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C97D0D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6</w:t>
      </w:r>
    </w:p>
    <w:p w:rsidR="00FD1490" w:rsidRPr="002937BE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 xml:space="preserve">(As a group of </w:t>
      </w:r>
      <w:r w:rsidR="00D6786B">
        <w:rPr>
          <w:b/>
          <w:spacing w:val="-3"/>
          <w:sz w:val="24"/>
          <w:szCs w:val="24"/>
        </w:rPr>
        <w:t>two</w:t>
      </w:r>
      <w:r w:rsidRPr="002937BE">
        <w:rPr>
          <w:b/>
          <w:spacing w:val="-3"/>
          <w:sz w:val="24"/>
          <w:szCs w:val="24"/>
        </w:rPr>
        <w:t>)</w:t>
      </w: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000000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:rsidR="00000000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At present, the following four foods are available for consumption: brownies, chocolate ice cream, cola and pineapple cheese</w:t>
      </w:r>
      <w:r w:rsidRPr="00C97D0D">
        <w:rPr>
          <w:rFonts w:cs="Tahoma"/>
          <w:sz w:val="24"/>
          <w:szCs w:val="24"/>
        </w:rPr>
        <w:t>cake.</w:t>
      </w:r>
    </w:p>
    <w:p w:rsidR="00000000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</w:t>
      </w:r>
      <w:r w:rsidRPr="00C97D0D">
        <w:rPr>
          <w:rFonts w:cs="Tahoma"/>
          <w:sz w:val="24"/>
          <w:szCs w:val="24"/>
        </w:rPr>
        <w:t>¢, each bottle of cola costs 30</w:t>
      </w:r>
      <w:r w:rsidRPr="00C97D0D">
        <w:rPr>
          <w:rFonts w:cs="Tahoma"/>
          <w:sz w:val="24"/>
          <w:szCs w:val="24"/>
        </w:rPr>
        <w:t>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</w:t>
      </w:r>
      <w:r w:rsidRPr="00C97D0D">
        <w:rPr>
          <w:rFonts w:cs="Tahoma"/>
          <w:sz w:val="24"/>
          <w:szCs w:val="24"/>
        </w:rPr>
        <w:t>.</w:t>
      </w:r>
    </w:p>
    <w:p w:rsidR="00000000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:rsidR="00000000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</w:t>
      </w:r>
      <w:r w:rsidRPr="00C97D0D">
        <w:rPr>
          <w:rFonts w:cs="Tahoma"/>
          <w:sz w:val="24"/>
          <w:szCs w:val="24"/>
        </w:rPr>
        <w:t>utritional content per unit of each food is given.</w:t>
      </w:r>
    </w:p>
    <w:p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/>
      </w:tblPr>
      <w:tblGrid>
        <w:gridCol w:w="3312"/>
        <w:gridCol w:w="1260"/>
        <w:gridCol w:w="1260"/>
        <w:gridCol w:w="1170"/>
        <w:gridCol w:w="1008"/>
      </w:tblGrid>
      <w:tr w:rsidR="00B86E35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000000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45791F"/>
    <w:rsid w:val="004966BF"/>
    <w:rsid w:val="004F6F27"/>
    <w:rsid w:val="005354F2"/>
    <w:rsid w:val="006B075E"/>
    <w:rsid w:val="00792ADA"/>
    <w:rsid w:val="008E68B2"/>
    <w:rsid w:val="00906ABE"/>
    <w:rsid w:val="00936293"/>
    <w:rsid w:val="00945A56"/>
    <w:rsid w:val="00990298"/>
    <w:rsid w:val="009B3E81"/>
    <w:rsid w:val="00A939A8"/>
    <w:rsid w:val="00AB67C1"/>
    <w:rsid w:val="00B674DB"/>
    <w:rsid w:val="00B86E35"/>
    <w:rsid w:val="00C97D0D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15</cp:revision>
  <cp:lastPrinted>2010-02-22T18:50:00Z</cp:lastPrinted>
  <dcterms:created xsi:type="dcterms:W3CDTF">2010-02-22T18:41:00Z</dcterms:created>
  <dcterms:modified xsi:type="dcterms:W3CDTF">2010-02-22T18:50:00Z</dcterms:modified>
</cp:coreProperties>
</file>