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 xml:space="preserve">CCNA </w:t>
      </w:r>
      <w:r>
        <w:rPr>
          <w:rFonts w:asciiTheme="minorHAnsi" w:hAnsiTheme="minorHAnsi"/>
          <w:b/>
          <w:sz w:val="32"/>
          <w:szCs w:val="32"/>
        </w:rPr>
        <w:t>1 Introduction to Networks</w:t>
      </w:r>
    </w:p>
    <w:p w:rsidR="007C537F" w:rsidRPr="005B62EE" w:rsidRDefault="005B62EE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Note: </w:t>
      </w:r>
      <w:r w:rsidRPr="005B62EE">
        <w:rPr>
          <w:rFonts w:asciiTheme="minorHAnsi" w:hAnsiTheme="minorHAnsi"/>
          <w:sz w:val="20"/>
        </w:rPr>
        <w:t xml:space="preserve">This lab guide is written by me using an example from the following website: </w:t>
      </w:r>
      <w:hyperlink r:id="rId5" w:history="1">
        <w:r w:rsidR="007C537F" w:rsidRPr="005B62EE">
          <w:rPr>
            <w:rStyle w:val="Hyperlink"/>
            <w:rFonts w:asciiTheme="minorHAnsi" w:hAnsiTheme="minorHAnsi"/>
            <w:sz w:val="20"/>
          </w:rPr>
          <w:t>http://www.danscourses.com/</w:t>
        </w:r>
      </w:hyperlink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5B62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>
        <w:rPr>
          <w:rFonts w:asciiTheme="minorHAnsi" w:hAnsiTheme="minorHAnsi"/>
          <w:b/>
          <w:shd w:val="pct15" w:color="auto" w:fill="FFFFFF"/>
        </w:rPr>
        <w:t xml:space="preserve">Cisco IOS Command Hierarchy: </w:t>
      </w:r>
    </w:p>
    <w:p w:rsidR="005B62EE" w:rsidRPr="005B62EE" w:rsidRDefault="00CB5A9C" w:rsidP="005B62EE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6" w:history="1">
        <w:r w:rsidR="005B62EE" w:rsidRPr="005B62EE">
          <w:rPr>
            <w:rStyle w:val="Hyperlink"/>
            <w:rFonts w:asciiTheme="minorHAnsi" w:hAnsiTheme="minorHAnsi"/>
            <w:sz w:val="18"/>
          </w:rPr>
          <w:t>https://www.cisco.com/E-Learning/bulk/public/tac/cim/cib/using_cisco_ios_software/02_cisco_ios_hierarchy.htm</w:t>
        </w:r>
      </w:hyperlink>
    </w:p>
    <w:p w:rsidR="005E2133" w:rsidRDefault="005E2133" w:rsidP="005E2133">
      <w:pPr>
        <w:pStyle w:val="NormalWeb"/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IPv4 Addressing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1. Divide the 192.168.4.0 /24 network into the following subnets.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A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52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192.168.4.0/26 ~ 192.168.4.63/26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B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green"/>
        </w:rPr>
        <w:t>green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50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192.168.4.64/26 ~ 192.168.4.127/26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C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40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192.168.4.128/26 ~ 192.168.4.191/26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D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yellow"/>
        </w:rPr>
        <w:t>yellow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14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192.168.4.192/28 ~ 192.168.4.207/28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2. The router get the first usable address in the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3. The PCs get 5th and 6th, usable address in the green subnet, and the 5th in the yellow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4. The switches get the last usable address in the subnet.</w:t>
      </w:r>
    </w:p>
    <w:p w:rsidR="00AA3C8E" w:rsidRDefault="00AA3C8E" w:rsidP="005E213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5. The server gets the second address in the subnet</w:t>
      </w:r>
    </w:p>
    <w:p w:rsidR="00FA130C" w:rsidRPr="00FA130C" w:rsidRDefault="00FA130C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IPv6 Addressing</w:t>
      </w:r>
    </w:p>
    <w:p w:rsidR="005E2133" w:rsidRDefault="00FA130C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2001:DB8:CCCC:1::/64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PC0 --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PC1 -- :B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Yellow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2001:DB8:CCCC:2::/64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PC2 --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Server -- :F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Link-local: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FE80::1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FA130C" w:rsidRPr="00FA130C" w:rsidRDefault="00FA130C" w:rsidP="005E21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5B62EE" w:rsidRDefault="005B62EE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Configuration Tasks</w:t>
      </w:r>
    </w:p>
    <w:p w:rsidR="00FA130C" w:rsidRPr="002955C9" w:rsidRDefault="00FA130C" w:rsidP="00FA130C">
      <w:pPr>
        <w:rPr>
          <w:rFonts w:ascii="Times New Roman" w:hAnsi="Times New Roman" w:cs="Times New Roman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R1, S1, S2: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lastRenderedPageBreak/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9D547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642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(192.168.4.64/26 ~ 192.168.4.64/26)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F07DA4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Pr="003C67C9" w:rsidRDefault="00642BF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Yellow Subnet (192.168.4.192/28 ~192.168.4.207/28)</w:t>
      </w: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3C67C9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the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TFTP Server</w:t>
      </w:r>
    </w:p>
    <w:p w:rsidR="001B7834" w:rsidRPr="009D5476" w:rsidRDefault="001B7834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R1, S1,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S2: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hostnames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</w:p>
    <w:p w:rsidR="009502E4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50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Router&gt;enable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Router#configure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)#banner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"No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access allowed!""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)#username admin secret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danscourses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)#service password-encryption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)#crypto key generate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R1.danscourses.com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)#line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-line)#transport input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)#ipv6 unicast-routing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)#interface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gigabitEthernet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0/0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-if)#no shutdown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R1#copy run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Destination filename [startup-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R1#copy run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tftp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Address or name of remote host []?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192.168.4.194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[R1-confg]?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Writing running-</w:t>
      </w:r>
      <w:proofErr w:type="spellStart"/>
      <w:r w:rsidRPr="006B58B2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6B58B2">
        <w:rPr>
          <w:rFonts w:ascii="Times New Roman" w:eastAsia="Times New Roman" w:hAnsi="Times New Roman" w:cs="Times New Roman"/>
          <w:sz w:val="24"/>
          <w:szCs w:val="24"/>
        </w:rPr>
        <w:t>....!!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[OK - 1098 bytes]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1098 bytes copied in 3.004 secs (365 bytes/sec)</w:t>
      </w:r>
    </w:p>
    <w:p w:rsidR="006F714C" w:rsidRPr="006B58B2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log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debug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service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hostname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unicast-routing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username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spanning-tree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banner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access allowed!^C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Username: 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proofErr w:type="gram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proofErr w:type="gram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you complete up to this point, please submit your packet tracer file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D2L. </w:t>
      </w: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own practice, please continue to configure the switches S1 and S2.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  <w:bookmarkStart w:id="0" w:name="_GoBack"/>
      <w:bookmarkEnd w:id="0"/>
    </w:p>
    <w:sectPr w:rsidR="00C84851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jQ0N7E0MjI1trBU0lEKTi0uzszPAykwqgUAKbl0ICwAAAA="/>
  </w:docVars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62C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2EE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2133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5A9C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60AE"/>
  <w15:docId w15:val="{57FE9665-1F47-472D-8562-9AE96BD8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E-Learning/bulk/public/tac/cim/cib/using_cisco_ios_software/02_cisco_ios_hierarchy.htm" TargetMode="External"/><Relationship Id="rId5" Type="http://schemas.openxmlformats.org/officeDocument/2006/relationships/hyperlink" Target="http://www.danscours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1345</Words>
  <Characters>7697</Characters>
  <Application>Microsoft Office Word</Application>
  <DocSecurity>0</DocSecurity>
  <Lines>427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Lee, Hwajung</cp:lastModifiedBy>
  <cp:revision>3</cp:revision>
  <dcterms:created xsi:type="dcterms:W3CDTF">2020-10-23T13:02:00Z</dcterms:created>
  <dcterms:modified xsi:type="dcterms:W3CDTF">2020-10-23T13:03:00Z</dcterms:modified>
</cp:coreProperties>
</file>