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273E25" w:rsidP="00FD4A68">
      <w:pPr>
        <w:pStyle w:val="LabTitle"/>
        <w:rPr>
          <w:rStyle w:val="LabTitleInstVersred"/>
          <w:b/>
          <w:color w:val="auto"/>
        </w:rPr>
      </w:pPr>
      <w:r>
        <w:t>EIGRP – Back to the Future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040346" w:rsidRDefault="007119EC" w:rsidP="00040346">
      <w:pPr>
        <w:pStyle w:val="BodyText1"/>
      </w:pPr>
      <w:r>
        <w:t>Implement advanced EIGRP features to enhance operation in a small- to medium-sized business network.</w:t>
      </w:r>
    </w:p>
    <w:p w:rsidR="006E6581" w:rsidRDefault="00DE4E11" w:rsidP="00040346">
      <w:pPr>
        <w:pStyle w:val="BodyText1"/>
        <w:rPr>
          <w:color w:val="FF0000"/>
        </w:rPr>
      </w:pPr>
      <w:r>
        <w:rPr>
          <w:color w:val="FF0000"/>
        </w:rPr>
        <w:t>EIGRP</w:t>
      </w:r>
      <w:r w:rsidR="007119EC">
        <w:rPr>
          <w:color w:val="FF0000"/>
        </w:rPr>
        <w:t xml:space="preserve"> is revisited from </w:t>
      </w:r>
      <w:r w:rsidR="00705B1B">
        <w:rPr>
          <w:color w:val="FF0000"/>
        </w:rPr>
        <w:t>previous content</w:t>
      </w:r>
      <w:r w:rsidR="007119EC">
        <w:rPr>
          <w:color w:val="FF0000"/>
        </w:rPr>
        <w:t xml:space="preserve"> to provide </w:t>
      </w:r>
      <w:r w:rsidR="00F546B0">
        <w:rPr>
          <w:color w:val="FF0000"/>
        </w:rPr>
        <w:t xml:space="preserve">the </w:t>
      </w:r>
      <w:r w:rsidR="007119EC">
        <w:rPr>
          <w:color w:val="FF0000"/>
        </w:rPr>
        <w:t>basis</w:t>
      </w:r>
      <w:r w:rsidR="00F546B0">
        <w:rPr>
          <w:color w:val="FF0000"/>
        </w:rPr>
        <w:t xml:space="preserve"> needed</w:t>
      </w:r>
      <w:r w:rsidR="007119EC">
        <w:rPr>
          <w:color w:val="FF0000"/>
        </w:rPr>
        <w:t xml:space="preserve"> for this chapter</w:t>
      </w:r>
      <w:r w:rsidR="00705B1B">
        <w:rPr>
          <w:color w:val="FF0000"/>
        </w:rPr>
        <w:t>’s content</w:t>
      </w:r>
      <w:r w:rsidR="00F546B0">
        <w:rPr>
          <w:color w:val="FF0000"/>
        </w:rPr>
        <w:t>.</w:t>
      </w:r>
    </w:p>
    <w:p w:rsidR="007119EC" w:rsidRPr="007119EC" w:rsidRDefault="007119EC" w:rsidP="003715E5">
      <w:pPr>
        <w:pStyle w:val="LabSection"/>
        <w:rPr>
          <w:rFonts w:ascii="Times New Roman" w:hAnsi="Times New Roman"/>
          <w:szCs w:val="24"/>
        </w:rPr>
      </w:pPr>
      <w:r w:rsidRPr="007119EC">
        <w:t>Scenario</w:t>
      </w:r>
    </w:p>
    <w:p w:rsidR="00A61E4C" w:rsidRPr="007119EC" w:rsidRDefault="00A61E4C" w:rsidP="003715E5">
      <w:pPr>
        <w:pStyle w:val="BodyText1"/>
        <w:rPr>
          <w:rFonts w:ascii="Times New Roman" w:eastAsia="Times New Roman" w:hAnsi="Times New Roman"/>
          <w:sz w:val="24"/>
          <w:szCs w:val="24"/>
        </w:rPr>
      </w:pPr>
      <w:r w:rsidRPr="007119EC">
        <w:t xml:space="preserve">Many of these bulleted concepts </w:t>
      </w:r>
      <w:r w:rsidR="00705B1B">
        <w:t>were</w:t>
      </w:r>
      <w:r w:rsidRPr="007119EC">
        <w:t xml:space="preserve"> me</w:t>
      </w:r>
      <w:r>
        <w:t xml:space="preserve">ntioned in the previous </w:t>
      </w:r>
      <w:r w:rsidR="00705B1B">
        <w:t xml:space="preserve">chapter’s curriculum content </w:t>
      </w:r>
      <w:r>
        <w:t xml:space="preserve">and will be the focus of this </w:t>
      </w:r>
      <w:r w:rsidRPr="00705B1B">
        <w:t>chapter</w:t>
      </w:r>
      <w:r>
        <w:t>:</w:t>
      </w:r>
    </w:p>
    <w:p w:rsidR="007119EC" w:rsidRPr="007119EC" w:rsidRDefault="007119EC" w:rsidP="003715E5">
      <w:pPr>
        <w:pStyle w:val="BodyText1"/>
        <w:numPr>
          <w:ilvl w:val="0"/>
          <w:numId w:val="22"/>
        </w:numPr>
        <w:rPr>
          <w:rFonts w:ascii="Times New Roman" w:eastAsia="Times New Roman" w:hAnsi="Times New Roman"/>
          <w:szCs w:val="24"/>
        </w:rPr>
      </w:pPr>
      <w:r w:rsidRPr="007119EC">
        <w:t>Auto-summarization</w:t>
      </w:r>
    </w:p>
    <w:p w:rsidR="007119EC" w:rsidRPr="007119EC" w:rsidRDefault="007119EC" w:rsidP="003715E5">
      <w:pPr>
        <w:pStyle w:val="BodyText1"/>
        <w:numPr>
          <w:ilvl w:val="0"/>
          <w:numId w:val="22"/>
        </w:numPr>
        <w:rPr>
          <w:rFonts w:ascii="Times New Roman" w:eastAsia="Times New Roman" w:hAnsi="Times New Roman"/>
          <w:szCs w:val="24"/>
        </w:rPr>
      </w:pPr>
      <w:r w:rsidRPr="007119EC">
        <w:t>Load balancing</w:t>
      </w:r>
    </w:p>
    <w:p w:rsidR="007119EC" w:rsidRPr="007119EC" w:rsidRDefault="007119EC" w:rsidP="003715E5">
      <w:pPr>
        <w:pStyle w:val="BodyText1"/>
        <w:numPr>
          <w:ilvl w:val="0"/>
          <w:numId w:val="22"/>
        </w:numPr>
        <w:rPr>
          <w:rFonts w:ascii="Times New Roman" w:eastAsia="Times New Roman" w:hAnsi="Times New Roman"/>
          <w:szCs w:val="24"/>
        </w:rPr>
      </w:pPr>
      <w:r w:rsidRPr="007119EC">
        <w:t>Default routes</w:t>
      </w:r>
      <w:bookmarkStart w:id="0" w:name="_GoBack"/>
      <w:bookmarkEnd w:id="0"/>
    </w:p>
    <w:p w:rsidR="007119EC" w:rsidRPr="007119EC" w:rsidRDefault="007119EC" w:rsidP="003715E5">
      <w:pPr>
        <w:pStyle w:val="BodyText1"/>
        <w:numPr>
          <w:ilvl w:val="0"/>
          <w:numId w:val="22"/>
        </w:numPr>
        <w:rPr>
          <w:rFonts w:ascii="Times New Roman" w:eastAsia="Times New Roman" w:hAnsi="Times New Roman"/>
          <w:szCs w:val="24"/>
        </w:rPr>
      </w:pPr>
      <w:r w:rsidRPr="007119EC">
        <w:t>Hold-down timers</w:t>
      </w:r>
    </w:p>
    <w:p w:rsidR="00A61E4C" w:rsidRPr="008142D0" w:rsidRDefault="007119EC" w:rsidP="008142D0">
      <w:pPr>
        <w:pStyle w:val="BodyText1"/>
        <w:numPr>
          <w:ilvl w:val="0"/>
          <w:numId w:val="22"/>
        </w:numPr>
        <w:rPr>
          <w:rFonts w:ascii="Times New Roman" w:eastAsia="Times New Roman" w:hAnsi="Times New Roman"/>
          <w:szCs w:val="24"/>
        </w:rPr>
      </w:pPr>
      <w:r w:rsidRPr="007119EC">
        <w:t>Authentication</w:t>
      </w:r>
    </w:p>
    <w:p w:rsidR="007119EC" w:rsidRPr="00781C66" w:rsidRDefault="003715E5" w:rsidP="003715E5">
      <w:pPr>
        <w:pStyle w:val="BodyText1"/>
        <w:rPr>
          <w:u w:val="single"/>
        </w:rPr>
      </w:pPr>
      <w:r>
        <w:t xml:space="preserve">With a partner, write </w:t>
      </w:r>
      <w:r w:rsidR="005B4618">
        <w:t>10</w:t>
      </w:r>
      <w:r w:rsidR="005B4618" w:rsidRPr="003715E5">
        <w:t xml:space="preserve"> </w:t>
      </w:r>
      <w:r w:rsidR="007119EC" w:rsidRPr="003715E5">
        <w:t>EIGRP review questions</w:t>
      </w:r>
      <w:r w:rsidR="00705B1B">
        <w:t xml:space="preserve"> based on the previous chapter’s curriculum content</w:t>
      </w:r>
      <w:r w:rsidR="007119EC" w:rsidRPr="003715E5">
        <w:t xml:space="preserve">. Three of the questions must focus on the </w:t>
      </w:r>
      <w:r w:rsidR="008142D0">
        <w:t>bulleted items above</w:t>
      </w:r>
      <w:r w:rsidR="00746C10">
        <w:t xml:space="preserve">. </w:t>
      </w:r>
      <w:r w:rsidR="008142D0">
        <w:t>Ideally, Multiple Choice, True/False</w:t>
      </w:r>
      <w:r w:rsidR="005B4618">
        <w:t>,</w:t>
      </w:r>
      <w:r w:rsidR="008142D0">
        <w:t xml:space="preserve"> or Fill in the B</w:t>
      </w:r>
      <w:r w:rsidR="007119EC" w:rsidRPr="003715E5">
        <w:t>lank question types will be designed.</w:t>
      </w:r>
      <w:r>
        <w:t xml:space="preserve"> </w:t>
      </w:r>
      <w:r w:rsidRPr="00746C10">
        <w:t>As you design your questions, make sure you record the curriculum section and page numbers of the supporting content in case you need to refer back for answer verification.</w:t>
      </w:r>
    </w:p>
    <w:p w:rsidR="007119EC" w:rsidRDefault="007119EC" w:rsidP="003715E5">
      <w:pPr>
        <w:pStyle w:val="BodyText1"/>
      </w:pPr>
    </w:p>
    <w:p w:rsidR="007119EC" w:rsidRDefault="003715E5" w:rsidP="003715E5">
      <w:pPr>
        <w:pStyle w:val="BodyText1"/>
      </w:pPr>
      <w:r>
        <w:t>S</w:t>
      </w:r>
      <w:r w:rsidR="007119EC">
        <w:t>ave your work</w:t>
      </w:r>
      <w:r w:rsidR="00F546B0">
        <w:t xml:space="preserve"> and then</w:t>
      </w:r>
      <w:r>
        <w:t xml:space="preserve"> meet with </w:t>
      </w:r>
      <w:r w:rsidR="007119EC">
        <w:t>another group</w:t>
      </w:r>
      <w:r w:rsidR="005B4618">
        <w:t>,</w:t>
      </w:r>
      <w:r w:rsidR="007119EC">
        <w:t xml:space="preserve"> or the </w:t>
      </w:r>
      <w:r>
        <w:t xml:space="preserve">entire </w:t>
      </w:r>
      <w:r w:rsidR="007119EC">
        <w:t>class</w:t>
      </w:r>
      <w:r w:rsidR="005B4618">
        <w:t>,</w:t>
      </w:r>
      <w:r>
        <w:t xml:space="preserve"> and quiz </w:t>
      </w:r>
      <w:r w:rsidR="00C21452">
        <w:t xml:space="preserve">them </w:t>
      </w:r>
      <w:r w:rsidR="00F546B0">
        <w:t>using the questions you developed.</w:t>
      </w:r>
    </w:p>
    <w:p w:rsidR="007D2AFE" w:rsidRDefault="007D2AFE" w:rsidP="0014219C">
      <w:pPr>
        <w:pStyle w:val="LabSection"/>
      </w:pPr>
      <w:r>
        <w:t>R</w:t>
      </w:r>
      <w:r w:rsidR="006E6581">
        <w:t>esources</w:t>
      </w:r>
    </w:p>
    <w:p w:rsidR="00CD7F73" w:rsidRDefault="003715E5" w:rsidP="00746C10">
      <w:pPr>
        <w:pStyle w:val="Bulletlevel1"/>
        <w:numPr>
          <w:ilvl w:val="0"/>
          <w:numId w:val="25"/>
        </w:numPr>
      </w:pPr>
      <w:r>
        <w:t>Word processing software program</w:t>
      </w:r>
    </w:p>
    <w:p w:rsidR="003715E5" w:rsidRDefault="003715E5" w:rsidP="00746C10">
      <w:pPr>
        <w:pStyle w:val="Bulletlevel1"/>
        <w:numPr>
          <w:ilvl w:val="0"/>
          <w:numId w:val="25"/>
        </w:numPr>
      </w:pPr>
      <w:r>
        <w:t xml:space="preserve">Curriculum content </w:t>
      </w:r>
      <w:r w:rsidR="00F546B0">
        <w:t xml:space="preserve">from the </w:t>
      </w:r>
      <w:r>
        <w:t>previous chapter</w:t>
      </w:r>
    </w:p>
    <w:p w:rsidR="00853418" w:rsidRPr="008142D0" w:rsidRDefault="00A61E4C" w:rsidP="00024EE5">
      <w:pPr>
        <w:pStyle w:val="LabSection"/>
        <w:rPr>
          <w:color w:val="FF0000"/>
          <w:highlight w:val="yellow"/>
        </w:rPr>
      </w:pPr>
      <w:r w:rsidRPr="008142D0">
        <w:rPr>
          <w:color w:val="FF0000"/>
        </w:rPr>
        <w:t>Instructor Resources</w:t>
      </w:r>
      <w:r w:rsidR="008142D0">
        <w:rPr>
          <w:color w:val="FF0000"/>
        </w:rPr>
        <w:t xml:space="preserve"> </w:t>
      </w:r>
      <w:r w:rsidR="008142D0" w:rsidRPr="008142D0">
        <w:rPr>
          <w:b w:val="0"/>
          <w:color w:val="FF0000"/>
        </w:rPr>
        <w:t>(previous-chapter representative example questions)</w:t>
      </w:r>
    </w:p>
    <w:p w:rsidR="00A61E4C" w:rsidRPr="008142D0" w:rsidRDefault="00A61E4C" w:rsidP="00781C66">
      <w:pPr>
        <w:pStyle w:val="ListParagraph"/>
        <w:numPr>
          <w:ilvl w:val="0"/>
          <w:numId w:val="24"/>
        </w:numPr>
        <w:rPr>
          <w:color w:val="FF0000"/>
        </w:rPr>
      </w:pPr>
      <w:r w:rsidRPr="008142D0">
        <w:rPr>
          <w:color w:val="FF0000"/>
        </w:rPr>
        <w:t xml:space="preserve">Fill in the blanks: </w:t>
      </w:r>
      <w:r w:rsidR="00537BA9" w:rsidRPr="008142D0">
        <w:rPr>
          <w:color w:val="FF0000"/>
        </w:rPr>
        <w:t>If an</w:t>
      </w:r>
      <w:r w:rsidRPr="008142D0">
        <w:rPr>
          <w:color w:val="FF0000"/>
        </w:rPr>
        <w:t xml:space="preserve"> EIGRP neighbor </w:t>
      </w:r>
      <w:r w:rsidR="00537BA9" w:rsidRPr="008142D0">
        <w:rPr>
          <w:color w:val="FF0000"/>
        </w:rPr>
        <w:t>receives</w:t>
      </w:r>
      <w:r w:rsidRPr="008142D0">
        <w:rPr>
          <w:color w:val="FF0000"/>
        </w:rPr>
        <w:t xml:space="preserve"> a ______ packet</w:t>
      </w:r>
      <w:r w:rsidR="00537BA9" w:rsidRPr="008142D0">
        <w:rPr>
          <w:color w:val="FF0000"/>
        </w:rPr>
        <w:t>, it</w:t>
      </w:r>
      <w:r w:rsidRPr="008142D0">
        <w:rPr>
          <w:color w:val="FF0000"/>
        </w:rPr>
        <w:t xml:space="preserve"> </w:t>
      </w:r>
      <w:proofErr w:type="gramStart"/>
      <w:r w:rsidRPr="008142D0">
        <w:rPr>
          <w:color w:val="FF0000"/>
        </w:rPr>
        <w:t>will</w:t>
      </w:r>
      <w:proofErr w:type="gramEnd"/>
      <w:r w:rsidRPr="008142D0">
        <w:rPr>
          <w:color w:val="FF0000"/>
        </w:rPr>
        <w:t xml:space="preserve"> ______ an acknowledgment. </w:t>
      </w:r>
    </w:p>
    <w:p w:rsidR="00A61E4C" w:rsidRPr="008142D0" w:rsidRDefault="00781C66" w:rsidP="00781C66">
      <w:pPr>
        <w:pStyle w:val="ListParagraph"/>
        <w:numPr>
          <w:ilvl w:val="1"/>
          <w:numId w:val="24"/>
        </w:numPr>
        <w:rPr>
          <w:color w:val="FF0000"/>
        </w:rPr>
      </w:pPr>
      <w:r w:rsidRPr="008142D0">
        <w:rPr>
          <w:color w:val="FF0000"/>
        </w:rPr>
        <w:t>broadcast</w:t>
      </w:r>
      <w:r w:rsidR="00A61E4C" w:rsidRPr="008142D0">
        <w:rPr>
          <w:color w:val="FF0000"/>
        </w:rPr>
        <w:t xml:space="preserve">, broadcast </w:t>
      </w:r>
    </w:p>
    <w:p w:rsidR="00A61E4C" w:rsidRPr="008142D0" w:rsidRDefault="00A61E4C" w:rsidP="00781C66">
      <w:pPr>
        <w:pStyle w:val="ListParagraph"/>
        <w:numPr>
          <w:ilvl w:val="1"/>
          <w:numId w:val="24"/>
        </w:numPr>
        <w:rPr>
          <w:color w:val="FF0000"/>
        </w:rPr>
      </w:pPr>
      <w:r w:rsidRPr="008142D0">
        <w:rPr>
          <w:color w:val="FF0000"/>
        </w:rPr>
        <w:t xml:space="preserve">broadcast, unicast </w:t>
      </w:r>
    </w:p>
    <w:p w:rsidR="00A61E4C" w:rsidRPr="008142D0" w:rsidRDefault="008142D0" w:rsidP="00781C66">
      <w:pPr>
        <w:pStyle w:val="ListParagraph"/>
        <w:numPr>
          <w:ilvl w:val="1"/>
          <w:numId w:val="24"/>
        </w:numPr>
        <w:rPr>
          <w:b/>
          <w:color w:val="FF0000"/>
        </w:rPr>
      </w:pPr>
      <w:r>
        <w:rPr>
          <w:b/>
          <w:color w:val="FF0000"/>
        </w:rPr>
        <w:t>multicast, unicast</w:t>
      </w:r>
    </w:p>
    <w:p w:rsidR="00A61E4C" w:rsidRPr="008142D0" w:rsidRDefault="00A61E4C" w:rsidP="00781C66">
      <w:pPr>
        <w:pStyle w:val="ListParagraph"/>
        <w:numPr>
          <w:ilvl w:val="1"/>
          <w:numId w:val="24"/>
        </w:numPr>
        <w:rPr>
          <w:color w:val="FF0000"/>
        </w:rPr>
      </w:pPr>
      <w:r w:rsidRPr="008142D0">
        <w:rPr>
          <w:color w:val="FF0000"/>
        </w:rPr>
        <w:t xml:space="preserve">unicast, multicast </w:t>
      </w:r>
    </w:p>
    <w:p w:rsidR="00A61E4C" w:rsidRPr="008142D0" w:rsidRDefault="00537BA9" w:rsidP="00781C66">
      <w:pPr>
        <w:pStyle w:val="ListParagraph"/>
        <w:numPr>
          <w:ilvl w:val="0"/>
          <w:numId w:val="24"/>
        </w:numPr>
        <w:rPr>
          <w:color w:val="FF0000"/>
        </w:rPr>
      </w:pPr>
      <w:r w:rsidRPr="008142D0">
        <w:rPr>
          <w:color w:val="FF0000"/>
        </w:rPr>
        <w:t xml:space="preserve">By default, what metrics </w:t>
      </w:r>
      <w:r w:rsidR="00A61E4C" w:rsidRPr="008142D0">
        <w:rPr>
          <w:color w:val="FF0000"/>
        </w:rPr>
        <w:t>does EIGRP</w:t>
      </w:r>
      <w:r w:rsidRPr="008142D0">
        <w:rPr>
          <w:color w:val="FF0000"/>
        </w:rPr>
        <w:t xml:space="preserve"> use to find the best network path</w:t>
      </w:r>
      <w:r w:rsidR="00A61E4C" w:rsidRPr="008142D0">
        <w:rPr>
          <w:color w:val="FF0000"/>
        </w:rPr>
        <w:t xml:space="preserve">? (choose all that apply) </w:t>
      </w:r>
    </w:p>
    <w:p w:rsidR="00A61E4C" w:rsidRPr="008142D0" w:rsidRDefault="00A61E4C" w:rsidP="00781C66">
      <w:pPr>
        <w:pStyle w:val="ListParagraph"/>
        <w:numPr>
          <w:ilvl w:val="1"/>
          <w:numId w:val="24"/>
        </w:numPr>
        <w:rPr>
          <w:color w:val="FF0000"/>
        </w:rPr>
      </w:pPr>
      <w:r w:rsidRPr="008142D0">
        <w:rPr>
          <w:color w:val="FF0000"/>
        </w:rPr>
        <w:t xml:space="preserve">MTU </w:t>
      </w:r>
    </w:p>
    <w:p w:rsidR="00A61E4C" w:rsidRPr="00666658" w:rsidRDefault="00A61E4C" w:rsidP="00781C66">
      <w:pPr>
        <w:pStyle w:val="ListParagraph"/>
        <w:numPr>
          <w:ilvl w:val="1"/>
          <w:numId w:val="24"/>
        </w:numPr>
        <w:rPr>
          <w:b/>
          <w:color w:val="FF0000"/>
        </w:rPr>
      </w:pPr>
      <w:r w:rsidRPr="00666658">
        <w:rPr>
          <w:b/>
          <w:color w:val="FF0000"/>
        </w:rPr>
        <w:t xml:space="preserve">Bandwidth </w:t>
      </w:r>
    </w:p>
    <w:p w:rsidR="00A61E4C" w:rsidRPr="008142D0" w:rsidRDefault="00A61E4C" w:rsidP="00781C66">
      <w:pPr>
        <w:pStyle w:val="ListParagraph"/>
        <w:numPr>
          <w:ilvl w:val="1"/>
          <w:numId w:val="24"/>
        </w:numPr>
        <w:rPr>
          <w:color w:val="FF0000"/>
        </w:rPr>
      </w:pPr>
      <w:r w:rsidRPr="008142D0">
        <w:rPr>
          <w:color w:val="FF0000"/>
        </w:rPr>
        <w:t xml:space="preserve">Load </w:t>
      </w:r>
    </w:p>
    <w:p w:rsidR="00A61E4C" w:rsidRPr="00666658" w:rsidRDefault="00A61E4C" w:rsidP="00781C66">
      <w:pPr>
        <w:pStyle w:val="ListParagraph"/>
        <w:numPr>
          <w:ilvl w:val="1"/>
          <w:numId w:val="24"/>
        </w:numPr>
        <w:rPr>
          <w:b/>
          <w:color w:val="FF0000"/>
        </w:rPr>
      </w:pPr>
      <w:r w:rsidRPr="00666658">
        <w:rPr>
          <w:b/>
          <w:color w:val="FF0000"/>
        </w:rPr>
        <w:t xml:space="preserve">Delay </w:t>
      </w:r>
    </w:p>
    <w:p w:rsidR="00A61E4C" w:rsidRPr="008142D0" w:rsidRDefault="00A61E4C" w:rsidP="00781C66">
      <w:pPr>
        <w:pStyle w:val="ListParagraph"/>
        <w:numPr>
          <w:ilvl w:val="1"/>
          <w:numId w:val="24"/>
        </w:numPr>
        <w:rPr>
          <w:color w:val="FF0000"/>
        </w:rPr>
      </w:pPr>
      <w:r w:rsidRPr="008142D0">
        <w:rPr>
          <w:color w:val="FF0000"/>
        </w:rPr>
        <w:t xml:space="preserve">Reliability </w:t>
      </w:r>
    </w:p>
    <w:p w:rsidR="00A61E4C" w:rsidRPr="008142D0" w:rsidRDefault="00A61E4C" w:rsidP="00781C66">
      <w:pPr>
        <w:pStyle w:val="ListParagraph"/>
        <w:numPr>
          <w:ilvl w:val="0"/>
          <w:numId w:val="24"/>
        </w:numPr>
        <w:rPr>
          <w:color w:val="FF0000"/>
        </w:rPr>
      </w:pPr>
      <w:r w:rsidRPr="008142D0">
        <w:rPr>
          <w:color w:val="FF0000"/>
        </w:rPr>
        <w:t xml:space="preserve">True or False: A router </w:t>
      </w:r>
      <w:r w:rsidR="00537BA9" w:rsidRPr="008142D0">
        <w:rPr>
          <w:color w:val="FF0000"/>
        </w:rPr>
        <w:t>which receives a direct</w:t>
      </w:r>
      <w:r w:rsidRPr="008142D0">
        <w:rPr>
          <w:color w:val="FF0000"/>
        </w:rPr>
        <w:t xml:space="preserve"> query from a</w:t>
      </w:r>
      <w:r w:rsidR="00537BA9" w:rsidRPr="008142D0">
        <w:rPr>
          <w:color w:val="FF0000"/>
        </w:rPr>
        <w:t>nother</w:t>
      </w:r>
      <w:r w:rsidRPr="008142D0">
        <w:rPr>
          <w:color w:val="FF0000"/>
        </w:rPr>
        <w:t xml:space="preserve"> router must acknowledge the query. </w:t>
      </w:r>
    </w:p>
    <w:p w:rsidR="00A61E4C" w:rsidRPr="00666658" w:rsidRDefault="00A61E4C" w:rsidP="00781C66">
      <w:pPr>
        <w:pStyle w:val="ListParagraph"/>
        <w:numPr>
          <w:ilvl w:val="1"/>
          <w:numId w:val="24"/>
        </w:numPr>
        <w:rPr>
          <w:b/>
          <w:color w:val="FF0000"/>
        </w:rPr>
      </w:pPr>
      <w:r w:rsidRPr="00666658">
        <w:rPr>
          <w:b/>
          <w:color w:val="FF0000"/>
        </w:rPr>
        <w:lastRenderedPageBreak/>
        <w:t xml:space="preserve">True </w:t>
      </w:r>
    </w:p>
    <w:p w:rsidR="00A61E4C" w:rsidRPr="008142D0" w:rsidRDefault="00A61E4C" w:rsidP="00781C66">
      <w:pPr>
        <w:pStyle w:val="ListParagraph"/>
        <w:numPr>
          <w:ilvl w:val="1"/>
          <w:numId w:val="24"/>
        </w:numPr>
        <w:rPr>
          <w:color w:val="FF0000"/>
        </w:rPr>
      </w:pPr>
      <w:r w:rsidRPr="008142D0">
        <w:rPr>
          <w:color w:val="FF0000"/>
        </w:rPr>
        <w:t xml:space="preserve">False </w:t>
      </w:r>
    </w:p>
    <w:p w:rsidR="00A61E4C" w:rsidRPr="008142D0" w:rsidRDefault="00A15075" w:rsidP="00781C66">
      <w:pPr>
        <w:pStyle w:val="ListParagraph"/>
        <w:numPr>
          <w:ilvl w:val="0"/>
          <w:numId w:val="24"/>
        </w:numPr>
        <w:rPr>
          <w:color w:val="FF0000"/>
        </w:rPr>
      </w:pPr>
      <w:r>
        <w:rPr>
          <w:color w:val="FF0000"/>
        </w:rPr>
        <w:t xml:space="preserve">True or False: </w:t>
      </w:r>
      <w:r w:rsidR="00A61E4C" w:rsidRPr="008142D0">
        <w:rPr>
          <w:color w:val="FF0000"/>
        </w:rPr>
        <w:t>Multicast EIGRP packets for IPv6 are sent to FF02::10.</w:t>
      </w:r>
    </w:p>
    <w:p w:rsidR="00A61E4C" w:rsidRPr="008142D0" w:rsidRDefault="00A61E4C" w:rsidP="00781C66">
      <w:pPr>
        <w:pStyle w:val="ListParagraph"/>
        <w:numPr>
          <w:ilvl w:val="1"/>
          <w:numId w:val="24"/>
        </w:numPr>
        <w:rPr>
          <w:b/>
          <w:color w:val="FF0000"/>
        </w:rPr>
      </w:pPr>
      <w:r w:rsidRPr="008142D0">
        <w:rPr>
          <w:b/>
          <w:color w:val="FF0000"/>
        </w:rPr>
        <w:t>True</w:t>
      </w:r>
      <w:r w:rsidR="008142D0" w:rsidRPr="008142D0">
        <w:rPr>
          <w:b/>
          <w:color w:val="FF0000"/>
        </w:rPr>
        <w:t xml:space="preserve"> </w:t>
      </w:r>
    </w:p>
    <w:p w:rsidR="00A61E4C" w:rsidRPr="008142D0" w:rsidRDefault="00A61E4C" w:rsidP="00781C66">
      <w:pPr>
        <w:pStyle w:val="ListParagraph"/>
        <w:numPr>
          <w:ilvl w:val="1"/>
          <w:numId w:val="24"/>
        </w:numPr>
        <w:rPr>
          <w:color w:val="FF0000"/>
        </w:rPr>
      </w:pPr>
      <w:r w:rsidRPr="008142D0">
        <w:rPr>
          <w:color w:val="FF0000"/>
        </w:rPr>
        <w:t>False</w:t>
      </w:r>
    </w:p>
    <w:p w:rsidR="00A61E4C" w:rsidRPr="00A15075" w:rsidRDefault="00A15075" w:rsidP="00781C66">
      <w:pPr>
        <w:pStyle w:val="ListParagraph"/>
        <w:numPr>
          <w:ilvl w:val="0"/>
          <w:numId w:val="24"/>
        </w:numPr>
        <w:rPr>
          <w:color w:val="FF0000"/>
        </w:rPr>
      </w:pPr>
      <w:r w:rsidRPr="00A15075">
        <w:rPr>
          <w:color w:val="FF0000"/>
        </w:rPr>
        <w:t>True or False: EIGRP authenticates and encrypts routing updates.</w:t>
      </w:r>
    </w:p>
    <w:p w:rsidR="00A15075" w:rsidRPr="008142D0" w:rsidRDefault="00A15075" w:rsidP="00A15075">
      <w:pPr>
        <w:pStyle w:val="ListParagraph"/>
        <w:numPr>
          <w:ilvl w:val="1"/>
          <w:numId w:val="24"/>
        </w:numPr>
        <w:rPr>
          <w:b/>
          <w:color w:val="FF0000"/>
        </w:rPr>
      </w:pPr>
      <w:r w:rsidRPr="008142D0">
        <w:rPr>
          <w:b/>
          <w:color w:val="FF0000"/>
        </w:rPr>
        <w:t xml:space="preserve">True </w:t>
      </w:r>
    </w:p>
    <w:p w:rsidR="00A15075" w:rsidRPr="008142D0" w:rsidRDefault="00A15075" w:rsidP="00A15075">
      <w:pPr>
        <w:pStyle w:val="ListParagraph"/>
        <w:numPr>
          <w:ilvl w:val="1"/>
          <w:numId w:val="24"/>
        </w:numPr>
        <w:rPr>
          <w:color w:val="FF0000"/>
        </w:rPr>
      </w:pPr>
      <w:r w:rsidRPr="008142D0">
        <w:rPr>
          <w:color w:val="FF0000"/>
        </w:rPr>
        <w:t>False</w:t>
      </w:r>
    </w:p>
    <w:p w:rsidR="00A61E4C" w:rsidRPr="008142D0" w:rsidRDefault="00A61E4C" w:rsidP="00781C66">
      <w:pPr>
        <w:pStyle w:val="ListParagraph"/>
        <w:numPr>
          <w:ilvl w:val="0"/>
          <w:numId w:val="24"/>
        </w:numPr>
        <w:rPr>
          <w:color w:val="FF0000"/>
        </w:rPr>
      </w:pPr>
      <w:r w:rsidRPr="008142D0">
        <w:rPr>
          <w:color w:val="FF0000"/>
        </w:rPr>
        <w:t xml:space="preserve"> </w:t>
      </w:r>
      <w:r w:rsidRPr="008142D0">
        <w:rPr>
          <w:b/>
          <w:color w:val="FF0000"/>
        </w:rPr>
        <w:t>Load</w:t>
      </w:r>
      <w:r w:rsidRPr="008142D0">
        <w:rPr>
          <w:color w:val="FF0000"/>
        </w:rPr>
        <w:t xml:space="preserve"> </w:t>
      </w:r>
      <w:r w:rsidRPr="008142D0">
        <w:rPr>
          <w:b/>
          <w:color w:val="FF0000"/>
        </w:rPr>
        <w:t>Balancing</w:t>
      </w:r>
      <w:r w:rsidRPr="008142D0">
        <w:rPr>
          <w:color w:val="FF0000"/>
        </w:rPr>
        <w:t>:  True or False:  EIGRP supports equal cost load balancing as well as unequal cost load balancing</w:t>
      </w:r>
      <w:r w:rsidR="00537BA9" w:rsidRPr="008142D0">
        <w:rPr>
          <w:color w:val="FF0000"/>
        </w:rPr>
        <w:t>.</w:t>
      </w:r>
    </w:p>
    <w:p w:rsidR="00A61E4C" w:rsidRPr="008142D0" w:rsidRDefault="00A61E4C" w:rsidP="00781C66">
      <w:pPr>
        <w:pStyle w:val="ListParagraph"/>
        <w:numPr>
          <w:ilvl w:val="1"/>
          <w:numId w:val="24"/>
        </w:numPr>
        <w:rPr>
          <w:b/>
          <w:color w:val="FF0000"/>
        </w:rPr>
      </w:pPr>
      <w:r w:rsidRPr="008142D0">
        <w:rPr>
          <w:b/>
          <w:color w:val="FF0000"/>
        </w:rPr>
        <w:t>True</w:t>
      </w:r>
      <w:r w:rsidR="008142D0" w:rsidRPr="008142D0">
        <w:rPr>
          <w:b/>
          <w:color w:val="FF0000"/>
        </w:rPr>
        <w:t xml:space="preserve"> </w:t>
      </w:r>
    </w:p>
    <w:p w:rsidR="00A61E4C" w:rsidRPr="008142D0" w:rsidRDefault="00A61E4C" w:rsidP="00781C66">
      <w:pPr>
        <w:pStyle w:val="ListParagraph"/>
        <w:numPr>
          <w:ilvl w:val="1"/>
          <w:numId w:val="24"/>
        </w:numPr>
        <w:rPr>
          <w:color w:val="FF0000"/>
        </w:rPr>
      </w:pPr>
      <w:r w:rsidRPr="008142D0">
        <w:rPr>
          <w:color w:val="FF0000"/>
        </w:rPr>
        <w:t>False</w:t>
      </w:r>
    </w:p>
    <w:p w:rsidR="00A61E4C" w:rsidRPr="008142D0" w:rsidRDefault="00A61E4C" w:rsidP="00781C66">
      <w:pPr>
        <w:pStyle w:val="ListParagraph"/>
        <w:numPr>
          <w:ilvl w:val="0"/>
          <w:numId w:val="24"/>
        </w:numPr>
        <w:rPr>
          <w:color w:val="FF0000"/>
        </w:rPr>
      </w:pPr>
      <w:r w:rsidRPr="008142D0">
        <w:rPr>
          <w:b/>
          <w:color w:val="FF0000"/>
        </w:rPr>
        <w:t>Timers</w:t>
      </w:r>
      <w:r w:rsidR="00F546B0">
        <w:rPr>
          <w:color w:val="FF0000"/>
        </w:rPr>
        <w:t xml:space="preserve">: True or False: </w:t>
      </w:r>
      <w:r w:rsidRPr="008142D0">
        <w:rPr>
          <w:color w:val="FF0000"/>
        </w:rPr>
        <w:t xml:space="preserve"> Hold times are used to declare an EIGRP route as operational or down.</w:t>
      </w:r>
    </w:p>
    <w:p w:rsidR="00A61E4C" w:rsidRPr="008142D0" w:rsidRDefault="00A61E4C" w:rsidP="00781C66">
      <w:pPr>
        <w:pStyle w:val="ListParagraph"/>
        <w:numPr>
          <w:ilvl w:val="1"/>
          <w:numId w:val="24"/>
        </w:numPr>
        <w:rPr>
          <w:b/>
          <w:color w:val="FF0000"/>
        </w:rPr>
      </w:pPr>
      <w:r w:rsidRPr="008142D0">
        <w:rPr>
          <w:b/>
          <w:color w:val="FF0000"/>
        </w:rPr>
        <w:t>True</w:t>
      </w:r>
      <w:r w:rsidR="008142D0" w:rsidRPr="008142D0">
        <w:rPr>
          <w:b/>
          <w:color w:val="FF0000"/>
        </w:rPr>
        <w:t xml:space="preserve"> </w:t>
      </w:r>
    </w:p>
    <w:p w:rsidR="00A61E4C" w:rsidRPr="008142D0" w:rsidRDefault="00A61E4C" w:rsidP="00781C66">
      <w:pPr>
        <w:pStyle w:val="ListParagraph"/>
        <w:numPr>
          <w:ilvl w:val="1"/>
          <w:numId w:val="24"/>
        </w:numPr>
        <w:rPr>
          <w:color w:val="FF0000"/>
        </w:rPr>
      </w:pPr>
      <w:r w:rsidRPr="008142D0">
        <w:rPr>
          <w:color w:val="FF0000"/>
        </w:rPr>
        <w:t>False</w:t>
      </w:r>
    </w:p>
    <w:p w:rsidR="00A61E4C" w:rsidRPr="008142D0" w:rsidRDefault="00781C66" w:rsidP="00781C66">
      <w:pPr>
        <w:pStyle w:val="ListParagraph"/>
        <w:numPr>
          <w:ilvl w:val="0"/>
          <w:numId w:val="24"/>
        </w:numPr>
        <w:rPr>
          <w:color w:val="FF0000"/>
        </w:rPr>
      </w:pPr>
      <w:r w:rsidRPr="008142D0">
        <w:rPr>
          <w:b/>
          <w:color w:val="FF0000"/>
        </w:rPr>
        <w:t>Timers</w:t>
      </w:r>
      <w:r w:rsidRPr="008142D0">
        <w:rPr>
          <w:color w:val="FF0000"/>
        </w:rPr>
        <w:t xml:space="preserve">:  True or False:  </w:t>
      </w:r>
      <w:r w:rsidR="00A61E4C" w:rsidRPr="008142D0">
        <w:rPr>
          <w:color w:val="FF0000"/>
        </w:rPr>
        <w:t xml:space="preserve">By default, the hold time is three times the hello interval, or 15 seconds on most networks </w:t>
      </w:r>
    </w:p>
    <w:p w:rsidR="00A61E4C" w:rsidRPr="008142D0" w:rsidRDefault="00A61E4C" w:rsidP="00781C66">
      <w:pPr>
        <w:pStyle w:val="ListParagraph"/>
        <w:numPr>
          <w:ilvl w:val="1"/>
          <w:numId w:val="24"/>
        </w:numPr>
        <w:rPr>
          <w:b/>
          <w:color w:val="FF0000"/>
        </w:rPr>
      </w:pPr>
      <w:r w:rsidRPr="008142D0">
        <w:rPr>
          <w:b/>
          <w:color w:val="FF0000"/>
        </w:rPr>
        <w:t>True</w:t>
      </w:r>
      <w:r w:rsidR="008142D0" w:rsidRPr="008142D0">
        <w:rPr>
          <w:b/>
          <w:color w:val="FF0000"/>
        </w:rPr>
        <w:t xml:space="preserve"> </w:t>
      </w:r>
    </w:p>
    <w:p w:rsidR="00A61E4C" w:rsidRPr="008142D0" w:rsidRDefault="00A61E4C" w:rsidP="00781C66">
      <w:pPr>
        <w:pStyle w:val="ListParagraph"/>
        <w:numPr>
          <w:ilvl w:val="1"/>
          <w:numId w:val="24"/>
        </w:numPr>
        <w:rPr>
          <w:color w:val="FF0000"/>
        </w:rPr>
      </w:pPr>
      <w:r w:rsidRPr="008142D0">
        <w:rPr>
          <w:color w:val="FF0000"/>
        </w:rPr>
        <w:t>False</w:t>
      </w:r>
    </w:p>
    <w:p w:rsidR="00A61E4C" w:rsidRPr="008142D0" w:rsidRDefault="00781C66" w:rsidP="00781C66">
      <w:pPr>
        <w:pStyle w:val="ListParagraph"/>
        <w:numPr>
          <w:ilvl w:val="0"/>
          <w:numId w:val="24"/>
        </w:numPr>
        <w:rPr>
          <w:color w:val="FF0000"/>
        </w:rPr>
      </w:pPr>
      <w:r w:rsidRPr="008142D0">
        <w:rPr>
          <w:b/>
          <w:color w:val="FF0000"/>
        </w:rPr>
        <w:t>Timers</w:t>
      </w:r>
      <w:r w:rsidRPr="008142D0">
        <w:rPr>
          <w:color w:val="FF0000"/>
        </w:rPr>
        <w:t xml:space="preserve">:  True or False:  </w:t>
      </w:r>
      <w:r w:rsidR="00A61E4C" w:rsidRPr="008142D0">
        <w:rPr>
          <w:color w:val="FF0000"/>
        </w:rPr>
        <w:t xml:space="preserve">By default, </w:t>
      </w:r>
      <w:r w:rsidR="008142D0" w:rsidRPr="008142D0">
        <w:rPr>
          <w:color w:val="FF0000"/>
        </w:rPr>
        <w:t xml:space="preserve">the </w:t>
      </w:r>
      <w:r w:rsidR="00A61E4C" w:rsidRPr="008142D0">
        <w:rPr>
          <w:color w:val="FF0000"/>
        </w:rPr>
        <w:t>hold time is 180 seconds</w:t>
      </w:r>
      <w:r w:rsidR="008142D0" w:rsidRPr="008142D0">
        <w:rPr>
          <w:color w:val="FF0000"/>
        </w:rPr>
        <w:t xml:space="preserve"> and the</w:t>
      </w:r>
      <w:r w:rsidR="00A61E4C" w:rsidRPr="008142D0">
        <w:rPr>
          <w:color w:val="FF0000"/>
        </w:rPr>
        <w:t xml:space="preserve"> hello interval </w:t>
      </w:r>
      <w:r w:rsidR="008142D0" w:rsidRPr="008142D0">
        <w:rPr>
          <w:color w:val="FF0000"/>
        </w:rPr>
        <w:t xml:space="preserve">is </w:t>
      </w:r>
      <w:r w:rsidR="00A61E4C" w:rsidRPr="008142D0">
        <w:rPr>
          <w:color w:val="FF0000"/>
        </w:rPr>
        <w:t>60-second</w:t>
      </w:r>
      <w:r w:rsidR="008142D0" w:rsidRPr="008142D0">
        <w:rPr>
          <w:color w:val="FF0000"/>
        </w:rPr>
        <w:t>s</w:t>
      </w:r>
      <w:r w:rsidR="00A61E4C" w:rsidRPr="008142D0">
        <w:rPr>
          <w:color w:val="FF0000"/>
        </w:rPr>
        <w:t xml:space="preserve"> </w:t>
      </w:r>
      <w:r w:rsidR="008142D0" w:rsidRPr="008142D0">
        <w:rPr>
          <w:color w:val="FF0000"/>
        </w:rPr>
        <w:t xml:space="preserve">on low speed </w:t>
      </w:r>
      <w:r w:rsidR="00A61E4C" w:rsidRPr="008142D0">
        <w:rPr>
          <w:color w:val="FF0000"/>
        </w:rPr>
        <w:t>NBMA networks</w:t>
      </w:r>
    </w:p>
    <w:p w:rsidR="00A61E4C" w:rsidRPr="008142D0" w:rsidRDefault="00A61E4C" w:rsidP="00781C66">
      <w:pPr>
        <w:pStyle w:val="ListParagraph"/>
        <w:numPr>
          <w:ilvl w:val="1"/>
          <w:numId w:val="24"/>
        </w:numPr>
        <w:rPr>
          <w:b/>
          <w:color w:val="FF0000"/>
        </w:rPr>
      </w:pPr>
      <w:r w:rsidRPr="008142D0">
        <w:rPr>
          <w:b/>
          <w:color w:val="FF0000"/>
        </w:rPr>
        <w:t>True</w:t>
      </w:r>
      <w:r w:rsidR="008142D0" w:rsidRPr="008142D0">
        <w:rPr>
          <w:b/>
          <w:color w:val="FF0000"/>
        </w:rPr>
        <w:t xml:space="preserve"> </w:t>
      </w:r>
    </w:p>
    <w:p w:rsidR="00781C66" w:rsidRPr="008142D0" w:rsidRDefault="00A61E4C" w:rsidP="00781C66">
      <w:pPr>
        <w:pStyle w:val="ListParagraph"/>
        <w:numPr>
          <w:ilvl w:val="1"/>
          <w:numId w:val="24"/>
        </w:numPr>
        <w:rPr>
          <w:color w:val="FF0000"/>
        </w:rPr>
      </w:pPr>
      <w:r w:rsidRPr="008142D0">
        <w:rPr>
          <w:color w:val="FF0000"/>
        </w:rPr>
        <w:t>False</w:t>
      </w:r>
      <w:r w:rsidR="00781C66" w:rsidRPr="008142D0">
        <w:rPr>
          <w:color w:val="FF0000"/>
        </w:rPr>
        <w:t xml:space="preserve"> </w:t>
      </w:r>
    </w:p>
    <w:p w:rsidR="00781C66" w:rsidRPr="008142D0" w:rsidRDefault="00781C66" w:rsidP="008142D0">
      <w:pPr>
        <w:pStyle w:val="ListParagraph"/>
        <w:numPr>
          <w:ilvl w:val="0"/>
          <w:numId w:val="24"/>
        </w:numPr>
        <w:rPr>
          <w:color w:val="FF0000"/>
        </w:rPr>
      </w:pPr>
      <w:r w:rsidRPr="008142D0">
        <w:rPr>
          <w:color w:val="FF0000"/>
        </w:rPr>
        <w:t>EIGRP uses this algorithm to accomplish fast network convergence.</w:t>
      </w:r>
    </w:p>
    <w:p w:rsidR="00781C66" w:rsidRPr="008142D0" w:rsidRDefault="00781C66" w:rsidP="008142D0">
      <w:pPr>
        <w:pStyle w:val="ListParagraph"/>
        <w:numPr>
          <w:ilvl w:val="1"/>
          <w:numId w:val="24"/>
        </w:numPr>
        <w:rPr>
          <w:color w:val="FF0000"/>
        </w:rPr>
      </w:pPr>
      <w:r w:rsidRPr="008142D0">
        <w:rPr>
          <w:color w:val="FF0000"/>
        </w:rPr>
        <w:t xml:space="preserve">Bellman-Ford </w:t>
      </w:r>
    </w:p>
    <w:p w:rsidR="00781C66" w:rsidRPr="008142D0" w:rsidRDefault="00781C66" w:rsidP="008142D0">
      <w:pPr>
        <w:pStyle w:val="ListParagraph"/>
        <w:numPr>
          <w:ilvl w:val="1"/>
          <w:numId w:val="24"/>
        </w:numPr>
        <w:rPr>
          <w:b/>
          <w:color w:val="FF0000"/>
        </w:rPr>
      </w:pPr>
      <w:r w:rsidRPr="008142D0">
        <w:rPr>
          <w:b/>
          <w:color w:val="FF0000"/>
        </w:rPr>
        <w:t>Diffused update Algorithm (DUAL)</w:t>
      </w:r>
    </w:p>
    <w:p w:rsidR="00781C66" w:rsidRPr="008142D0" w:rsidRDefault="00781C66" w:rsidP="008142D0">
      <w:pPr>
        <w:pStyle w:val="ListParagraph"/>
        <w:numPr>
          <w:ilvl w:val="1"/>
          <w:numId w:val="24"/>
        </w:numPr>
        <w:rPr>
          <w:color w:val="FF0000"/>
        </w:rPr>
      </w:pPr>
      <w:proofErr w:type="spellStart"/>
      <w:r w:rsidRPr="008142D0">
        <w:rPr>
          <w:color w:val="FF0000"/>
        </w:rPr>
        <w:t>Dijkstra</w:t>
      </w:r>
      <w:proofErr w:type="spellEnd"/>
      <w:r w:rsidRPr="008142D0">
        <w:rPr>
          <w:color w:val="FF0000"/>
        </w:rPr>
        <w:t xml:space="preserve"> </w:t>
      </w:r>
    </w:p>
    <w:p w:rsidR="00FD1A3D" w:rsidRPr="00CB5C15" w:rsidRDefault="00A26E0C" w:rsidP="00CB5C15">
      <w:pPr>
        <w:pStyle w:val="LabSection"/>
        <w:rPr>
          <w:color w:val="FF0000"/>
        </w:rPr>
      </w:pPr>
      <w:r w:rsidRPr="00CB5C15">
        <w:rPr>
          <w:color w:val="FF0000"/>
        </w:rPr>
        <w:t>Identify elements of the model that map to IT-related content:</w:t>
      </w:r>
      <w:r w:rsidR="008A0B0D" w:rsidRPr="00CB5C15">
        <w:rPr>
          <w:color w:val="FF0000"/>
        </w:rPr>
        <w:t xml:space="preserve">  </w:t>
      </w:r>
    </w:p>
    <w:p w:rsidR="00781C66" w:rsidRDefault="00781C66" w:rsidP="00CB5C15">
      <w:pPr>
        <w:pStyle w:val="Bulletlevel1"/>
        <w:rPr>
          <w:color w:val="FF0000"/>
        </w:rPr>
        <w:sectPr w:rsidR="00781C66" w:rsidSect="008C430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:rsidR="003279EE" w:rsidRDefault="00FF19D0" w:rsidP="00CB5C15">
      <w:pPr>
        <w:pStyle w:val="Bulletlevel1"/>
        <w:rPr>
          <w:color w:val="FF0000"/>
        </w:rPr>
      </w:pPr>
      <w:r>
        <w:rPr>
          <w:color w:val="FF0000"/>
        </w:rPr>
        <w:lastRenderedPageBreak/>
        <w:t>Auto-summarization</w:t>
      </w:r>
    </w:p>
    <w:p w:rsidR="008142D0" w:rsidRDefault="008142D0" w:rsidP="00CB5C15">
      <w:pPr>
        <w:pStyle w:val="Bulletlevel1"/>
        <w:rPr>
          <w:color w:val="FF0000"/>
        </w:rPr>
      </w:pPr>
      <w:r>
        <w:rPr>
          <w:color w:val="FF0000"/>
        </w:rPr>
        <w:t>DUAL</w:t>
      </w:r>
    </w:p>
    <w:p w:rsidR="008142D0" w:rsidRDefault="008142D0" w:rsidP="00CB5C15">
      <w:pPr>
        <w:pStyle w:val="Bulletlevel1"/>
        <w:rPr>
          <w:color w:val="FF0000"/>
        </w:rPr>
      </w:pPr>
      <w:r>
        <w:rPr>
          <w:color w:val="FF0000"/>
        </w:rPr>
        <w:t>Load balancing</w:t>
      </w:r>
    </w:p>
    <w:p w:rsidR="008142D0" w:rsidRDefault="008142D0" w:rsidP="00CB5C15">
      <w:pPr>
        <w:pStyle w:val="Bulletlevel1"/>
        <w:rPr>
          <w:color w:val="FF0000"/>
        </w:rPr>
      </w:pPr>
      <w:r>
        <w:rPr>
          <w:color w:val="FF0000"/>
        </w:rPr>
        <w:t>Hold-down timers</w:t>
      </w:r>
    </w:p>
    <w:p w:rsidR="008142D0" w:rsidRDefault="008142D0" w:rsidP="00CB5C15">
      <w:pPr>
        <w:pStyle w:val="Bulletlevel1"/>
        <w:rPr>
          <w:color w:val="FF0000"/>
        </w:rPr>
      </w:pPr>
      <w:r>
        <w:rPr>
          <w:color w:val="FF0000"/>
        </w:rPr>
        <w:t>Hello interval</w:t>
      </w:r>
    </w:p>
    <w:p w:rsidR="008142D0" w:rsidRDefault="008142D0" w:rsidP="00CB5C15">
      <w:pPr>
        <w:pStyle w:val="Bulletlevel1"/>
        <w:rPr>
          <w:color w:val="FF0000"/>
        </w:rPr>
      </w:pPr>
      <w:r>
        <w:rPr>
          <w:color w:val="FF0000"/>
        </w:rPr>
        <w:t>Authentication</w:t>
      </w:r>
    </w:p>
    <w:p w:rsidR="008142D0" w:rsidRDefault="008142D0" w:rsidP="00CB5C15">
      <w:pPr>
        <w:pStyle w:val="Bulletlevel1"/>
        <w:rPr>
          <w:color w:val="FF0000"/>
        </w:rPr>
      </w:pPr>
      <w:r>
        <w:rPr>
          <w:color w:val="FF0000"/>
        </w:rPr>
        <w:t>Multicast</w:t>
      </w:r>
    </w:p>
    <w:p w:rsidR="008142D0" w:rsidRDefault="008142D0" w:rsidP="00CB5C15">
      <w:pPr>
        <w:pStyle w:val="Bulletlevel1"/>
        <w:rPr>
          <w:color w:val="FF0000"/>
        </w:rPr>
      </w:pPr>
      <w:r>
        <w:rPr>
          <w:color w:val="FF0000"/>
        </w:rPr>
        <w:t>Unicast</w:t>
      </w:r>
    </w:p>
    <w:p w:rsidR="008142D0" w:rsidRDefault="008142D0" w:rsidP="00CB5C15">
      <w:pPr>
        <w:pStyle w:val="Bulletlevel1"/>
        <w:rPr>
          <w:color w:val="FF0000"/>
        </w:rPr>
      </w:pPr>
      <w:r>
        <w:rPr>
          <w:color w:val="FF0000"/>
        </w:rPr>
        <w:t>Broadcast</w:t>
      </w:r>
    </w:p>
    <w:p w:rsidR="008142D0" w:rsidRDefault="008142D0" w:rsidP="00CB5C15">
      <w:pPr>
        <w:pStyle w:val="Bulletlevel1"/>
        <w:rPr>
          <w:color w:val="FF0000"/>
        </w:rPr>
      </w:pPr>
      <w:r>
        <w:rPr>
          <w:color w:val="FF0000"/>
        </w:rPr>
        <w:lastRenderedPageBreak/>
        <w:t>Encryption</w:t>
      </w:r>
    </w:p>
    <w:p w:rsidR="008142D0" w:rsidRDefault="008142D0" w:rsidP="00746C10">
      <w:pPr>
        <w:pStyle w:val="Bulletlevel1"/>
        <w:numPr>
          <w:ilvl w:val="0"/>
          <w:numId w:val="0"/>
        </w:numPr>
        <w:ind w:left="720"/>
        <w:rPr>
          <w:color w:val="FF0000"/>
        </w:rPr>
      </w:pPr>
    </w:p>
    <w:sectPr w:rsidR="008142D0" w:rsidSect="008142D0">
      <w:type w:val="continuous"/>
      <w:pgSz w:w="12240" w:h="15840" w:code="1"/>
      <w:pgMar w:top="1440" w:right="1080" w:bottom="1440" w:left="1080" w:header="720" w:footer="720" w:gutter="0"/>
      <w:cols w:num="3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2C4" w:rsidRDefault="00A942C4" w:rsidP="0090659A">
      <w:pPr>
        <w:spacing w:after="0" w:line="240" w:lineRule="auto"/>
      </w:pPr>
      <w:r>
        <w:separator/>
      </w:r>
    </w:p>
    <w:p w:rsidR="00A942C4" w:rsidRDefault="00A942C4"/>
    <w:p w:rsidR="00A942C4" w:rsidRDefault="00A942C4"/>
    <w:p w:rsidR="00A942C4" w:rsidRDefault="00A942C4"/>
    <w:p w:rsidR="00A942C4" w:rsidRDefault="00A942C4"/>
  </w:endnote>
  <w:endnote w:type="continuationSeparator" w:id="0">
    <w:p w:rsidR="00A942C4" w:rsidRDefault="00A942C4" w:rsidP="0090659A">
      <w:pPr>
        <w:spacing w:after="0" w:line="240" w:lineRule="auto"/>
      </w:pPr>
      <w:r>
        <w:continuationSeparator/>
      </w:r>
    </w:p>
    <w:p w:rsidR="00A942C4" w:rsidRDefault="00A942C4"/>
    <w:p w:rsidR="00A942C4" w:rsidRDefault="00A942C4"/>
    <w:p w:rsidR="00A942C4" w:rsidRDefault="00A942C4"/>
    <w:p w:rsidR="00A942C4" w:rsidRDefault="00A942C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59229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9229F" w:rsidRPr="0090659A">
      <w:rPr>
        <w:b/>
        <w:szCs w:val="16"/>
      </w:rPr>
      <w:fldChar w:fldCharType="separate"/>
    </w:r>
    <w:r w:rsidR="00A15075">
      <w:rPr>
        <w:b/>
        <w:noProof/>
        <w:szCs w:val="16"/>
      </w:rPr>
      <w:t>2</w:t>
    </w:r>
    <w:r w:rsidR="0059229F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59229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9229F" w:rsidRPr="0090659A">
      <w:rPr>
        <w:b/>
        <w:szCs w:val="16"/>
      </w:rPr>
      <w:fldChar w:fldCharType="separate"/>
    </w:r>
    <w:r w:rsidR="00A15075">
      <w:rPr>
        <w:b/>
        <w:noProof/>
        <w:szCs w:val="16"/>
      </w:rPr>
      <w:t>2</w:t>
    </w:r>
    <w:r w:rsidR="0059229F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59229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9229F" w:rsidRPr="0090659A">
      <w:rPr>
        <w:b/>
        <w:szCs w:val="16"/>
      </w:rPr>
      <w:fldChar w:fldCharType="separate"/>
    </w:r>
    <w:r w:rsidR="00A15075">
      <w:rPr>
        <w:b/>
        <w:noProof/>
        <w:szCs w:val="16"/>
      </w:rPr>
      <w:t>1</w:t>
    </w:r>
    <w:r w:rsidR="0059229F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59229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9229F" w:rsidRPr="0090659A">
      <w:rPr>
        <w:b/>
        <w:szCs w:val="16"/>
      </w:rPr>
      <w:fldChar w:fldCharType="separate"/>
    </w:r>
    <w:r w:rsidR="00A15075">
      <w:rPr>
        <w:b/>
        <w:noProof/>
        <w:szCs w:val="16"/>
      </w:rPr>
      <w:t>2</w:t>
    </w:r>
    <w:r w:rsidR="0059229F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2C4" w:rsidRDefault="00A942C4" w:rsidP="0090659A">
      <w:pPr>
        <w:spacing w:after="0" w:line="240" w:lineRule="auto"/>
      </w:pPr>
      <w:r>
        <w:separator/>
      </w:r>
    </w:p>
    <w:p w:rsidR="00A942C4" w:rsidRDefault="00A942C4"/>
    <w:p w:rsidR="00A942C4" w:rsidRDefault="00A942C4"/>
    <w:p w:rsidR="00A942C4" w:rsidRDefault="00A942C4"/>
    <w:p w:rsidR="00A942C4" w:rsidRDefault="00A942C4"/>
  </w:footnote>
  <w:footnote w:type="continuationSeparator" w:id="0">
    <w:p w:rsidR="00A942C4" w:rsidRDefault="00A942C4" w:rsidP="0090659A">
      <w:pPr>
        <w:spacing w:after="0" w:line="240" w:lineRule="auto"/>
      </w:pPr>
      <w:r>
        <w:continuationSeparator/>
      </w:r>
    </w:p>
    <w:p w:rsidR="00A942C4" w:rsidRDefault="00A942C4"/>
    <w:p w:rsidR="00A942C4" w:rsidRDefault="00A942C4"/>
    <w:p w:rsidR="00A942C4" w:rsidRDefault="00A942C4"/>
    <w:p w:rsidR="00A942C4" w:rsidRDefault="00A942C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273E25" w:rsidP="00C52BA6">
    <w:pPr>
      <w:pStyle w:val="PageHead"/>
    </w:pPr>
    <w:r>
      <w:t>EIGRP – Back to the Future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49B"/>
    <w:multiLevelType w:val="hybridMultilevel"/>
    <w:tmpl w:val="F5F4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497068C"/>
    <w:multiLevelType w:val="hybridMultilevel"/>
    <w:tmpl w:val="B2FA9FCC"/>
    <w:lvl w:ilvl="0" w:tplc="C0EE1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D82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40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84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6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63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20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4F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C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213127E"/>
    <w:multiLevelType w:val="hybridMultilevel"/>
    <w:tmpl w:val="1C10E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C25048"/>
    <w:multiLevelType w:val="hybridMultilevel"/>
    <w:tmpl w:val="483A6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67586A"/>
    <w:multiLevelType w:val="hybridMultilevel"/>
    <w:tmpl w:val="4022EA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4"/>
  </w:num>
  <w:num w:numId="9">
    <w:abstractNumId w:val="1"/>
  </w:num>
  <w:num w:numId="10">
    <w:abstractNumId w:val="13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9"/>
  </w:num>
  <w:num w:numId="17">
    <w:abstractNumId w:val="1"/>
  </w:num>
  <w:num w:numId="18">
    <w:abstractNumId w:val="11"/>
  </w:num>
  <w:num w:numId="19">
    <w:abstractNumId w:val="1"/>
  </w:num>
  <w:num w:numId="20">
    <w:abstractNumId w:val="2"/>
  </w:num>
  <w:num w:numId="21">
    <w:abstractNumId w:val="1"/>
  </w:num>
  <w:num w:numId="22">
    <w:abstractNumId w:val="8"/>
  </w:num>
  <w:num w:numId="23">
    <w:abstractNumId w:val="12"/>
  </w:num>
  <w:num w:numId="24">
    <w:abstractNumId w:val="15"/>
  </w:num>
  <w:num w:numId="25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34D0"/>
    <w:rsid w:val="000E65F0"/>
    <w:rsid w:val="000F072C"/>
    <w:rsid w:val="000F16D7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5D4B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3E25"/>
    <w:rsid w:val="002768DC"/>
    <w:rsid w:val="00292821"/>
    <w:rsid w:val="002A6C56"/>
    <w:rsid w:val="002C090C"/>
    <w:rsid w:val="002C1243"/>
    <w:rsid w:val="002C1815"/>
    <w:rsid w:val="002C475E"/>
    <w:rsid w:val="002C6AD6"/>
    <w:rsid w:val="002D6C2A"/>
    <w:rsid w:val="002D7A86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65A"/>
    <w:rsid w:val="003715E5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E6F28"/>
    <w:rsid w:val="003F18D1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E0B"/>
    <w:rsid w:val="004659EE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37BA9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229F"/>
    <w:rsid w:val="00593386"/>
    <w:rsid w:val="00596998"/>
    <w:rsid w:val="005A6E62"/>
    <w:rsid w:val="005B4618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40B4"/>
    <w:rsid w:val="006428E5"/>
    <w:rsid w:val="00644958"/>
    <w:rsid w:val="006468CD"/>
    <w:rsid w:val="00666658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B1B"/>
    <w:rsid w:val="00705FEC"/>
    <w:rsid w:val="0071147A"/>
    <w:rsid w:val="0071185D"/>
    <w:rsid w:val="007119EC"/>
    <w:rsid w:val="00715AC6"/>
    <w:rsid w:val="007222AD"/>
    <w:rsid w:val="007267CF"/>
    <w:rsid w:val="00731F3F"/>
    <w:rsid w:val="00733BAB"/>
    <w:rsid w:val="007436BF"/>
    <w:rsid w:val="007443E9"/>
    <w:rsid w:val="00745DCE"/>
    <w:rsid w:val="00746C10"/>
    <w:rsid w:val="00753D89"/>
    <w:rsid w:val="00755C9B"/>
    <w:rsid w:val="00760FE4"/>
    <w:rsid w:val="00763D8B"/>
    <w:rsid w:val="007657F6"/>
    <w:rsid w:val="0077125A"/>
    <w:rsid w:val="00781C66"/>
    <w:rsid w:val="00786F58"/>
    <w:rsid w:val="00787B05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E3669"/>
    <w:rsid w:val="007E3FEA"/>
    <w:rsid w:val="007F0A0B"/>
    <w:rsid w:val="007F3A60"/>
    <w:rsid w:val="007F3D0B"/>
    <w:rsid w:val="007F7C94"/>
    <w:rsid w:val="00810E4B"/>
    <w:rsid w:val="008142D0"/>
    <w:rsid w:val="00814BAA"/>
    <w:rsid w:val="00824295"/>
    <w:rsid w:val="008313F3"/>
    <w:rsid w:val="008405BB"/>
    <w:rsid w:val="00846494"/>
    <w:rsid w:val="00847452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6B48"/>
    <w:rsid w:val="00883FE6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317"/>
    <w:rsid w:val="00963E34"/>
    <w:rsid w:val="0096456C"/>
    <w:rsid w:val="00964DFA"/>
    <w:rsid w:val="00973943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23A"/>
    <w:rsid w:val="009E2309"/>
    <w:rsid w:val="009E42B9"/>
    <w:rsid w:val="009F4CC6"/>
    <w:rsid w:val="00A014A3"/>
    <w:rsid w:val="00A0412D"/>
    <w:rsid w:val="00A15075"/>
    <w:rsid w:val="00A21211"/>
    <w:rsid w:val="00A26E0C"/>
    <w:rsid w:val="00A34E7F"/>
    <w:rsid w:val="00A46F0A"/>
    <w:rsid w:val="00A46F25"/>
    <w:rsid w:val="00A47CC2"/>
    <w:rsid w:val="00A5074D"/>
    <w:rsid w:val="00A60146"/>
    <w:rsid w:val="00A61E4C"/>
    <w:rsid w:val="00A622C4"/>
    <w:rsid w:val="00A754B4"/>
    <w:rsid w:val="00A75B0F"/>
    <w:rsid w:val="00A76D09"/>
    <w:rsid w:val="00A807C1"/>
    <w:rsid w:val="00A83374"/>
    <w:rsid w:val="00A942C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28AE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3FF4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1452"/>
    <w:rsid w:val="00C21737"/>
    <w:rsid w:val="00C23E16"/>
    <w:rsid w:val="00C25922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4333"/>
    <w:rsid w:val="00CA73D5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E11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90CC2"/>
    <w:rsid w:val="00EA0CC3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546B0"/>
    <w:rsid w:val="00F60BE0"/>
    <w:rsid w:val="00F6280E"/>
    <w:rsid w:val="00F7050A"/>
    <w:rsid w:val="00F75533"/>
    <w:rsid w:val="00F84022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E2824"/>
    <w:rsid w:val="00FE661F"/>
    <w:rsid w:val="00FF0400"/>
    <w:rsid w:val="00FF19D0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1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1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2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8FC34-8BE7-4903-BCFB-EC5B9C02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Allan Johnson</cp:lastModifiedBy>
  <cp:revision>3</cp:revision>
  <cp:lastPrinted>2013-03-18T14:28:00Z</cp:lastPrinted>
  <dcterms:created xsi:type="dcterms:W3CDTF">2013-05-21T13:40:00Z</dcterms:created>
  <dcterms:modified xsi:type="dcterms:W3CDTF">2013-07-11T21:59:00Z</dcterms:modified>
</cp:coreProperties>
</file>