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9913B0" w:rsidP="00FD4A68">
      <w:pPr>
        <w:pStyle w:val="LabTitle"/>
        <w:rPr>
          <w:rStyle w:val="LabTitleInstVersred"/>
          <w:b/>
          <w:color w:val="auto"/>
        </w:rPr>
      </w:pPr>
      <w:r>
        <w:t>Imagine This</w:t>
      </w:r>
      <w:r w:rsidR="004D36D7" w:rsidRPr="00A35B52">
        <w:rPr>
          <w:color w:val="000000" w:themeColor="text1"/>
        </w:rPr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554B4E" w:rsidRPr="00492F29" w:rsidRDefault="00B74959" w:rsidP="00492F29">
      <w:pPr>
        <w:pStyle w:val="BodyTextL25Bold"/>
        <w:ind w:left="0"/>
        <w:rPr>
          <w:b w:val="0"/>
          <w:color w:val="000000" w:themeColor="text1"/>
        </w:rPr>
      </w:pPr>
      <w:r w:rsidRPr="00492F29">
        <w:rPr>
          <w:b w:val="0"/>
        </w:rPr>
        <w:t>Explain the operation of link aggregation in a switched LAN environment</w:t>
      </w:r>
      <w:r w:rsidR="00A35B52" w:rsidRPr="00492F29">
        <w:rPr>
          <w:b w:val="0"/>
        </w:rPr>
        <w:t>.</w:t>
      </w:r>
    </w:p>
    <w:p w:rsidR="006E6581" w:rsidRPr="00492F29" w:rsidRDefault="00492F29" w:rsidP="00492F29">
      <w:pPr>
        <w:pStyle w:val="BodyTextL25Bold"/>
        <w:ind w:left="0"/>
        <w:rPr>
          <w:b w:val="0"/>
          <w:color w:val="FF0000"/>
        </w:rPr>
      </w:pPr>
      <w:r w:rsidRPr="00492F29">
        <w:rPr>
          <w:b w:val="0"/>
          <w:color w:val="FF0000"/>
        </w:rPr>
        <w:t xml:space="preserve">Instructor Notes: </w:t>
      </w:r>
      <w:r w:rsidR="00EB18AD" w:rsidRPr="00492F29">
        <w:rPr>
          <w:b w:val="0"/>
          <w:color w:val="FF0000"/>
        </w:rPr>
        <w:t>This activity is introductory in nature and designed to help students envision how switches can be</w:t>
      </w:r>
      <w:r w:rsidR="00B74959" w:rsidRPr="00492F29">
        <w:rPr>
          <w:b w:val="0"/>
          <w:color w:val="FF0000"/>
        </w:rPr>
        <w:t xml:space="preserve"> physically </w:t>
      </w:r>
      <w:r w:rsidR="00EB18AD" w:rsidRPr="00492F29">
        <w:rPr>
          <w:b w:val="0"/>
          <w:color w:val="FF0000"/>
        </w:rPr>
        <w:t>connected to use EtherChannel</w:t>
      </w:r>
      <w:r w:rsidR="00A35B52" w:rsidRPr="00492F29">
        <w:rPr>
          <w:b w:val="0"/>
          <w:color w:val="FF0000"/>
        </w:rPr>
        <w:t>.</w:t>
      </w:r>
    </w:p>
    <w:p w:rsidR="00EB18AD" w:rsidRPr="00492F29" w:rsidRDefault="00EB18AD" w:rsidP="00492F29">
      <w:pPr>
        <w:pStyle w:val="BodyTextL25Bold"/>
        <w:ind w:left="0"/>
        <w:rPr>
          <w:b w:val="0"/>
          <w:color w:val="FF0000"/>
        </w:rPr>
      </w:pPr>
      <w:r w:rsidRPr="00492F29">
        <w:rPr>
          <w:b w:val="0"/>
          <w:color w:val="FF0000"/>
        </w:rPr>
        <w:t xml:space="preserve">Students can work individually or in very small groups to </w:t>
      </w:r>
      <w:r w:rsidR="003322A1" w:rsidRPr="00492F29">
        <w:rPr>
          <w:b w:val="0"/>
          <w:color w:val="FF0000"/>
        </w:rPr>
        <w:t>research the EtherChannel concept and present their findings briefly to the class.</w:t>
      </w:r>
    </w:p>
    <w:p w:rsidR="00C07FD9" w:rsidRPr="00C07FD9" w:rsidRDefault="00672919" w:rsidP="0014219C">
      <w:pPr>
        <w:pStyle w:val="LabSection"/>
      </w:pPr>
      <w:r>
        <w:t>Scenario</w:t>
      </w:r>
    </w:p>
    <w:p w:rsidR="003322A1" w:rsidRDefault="000774D8" w:rsidP="003322A1">
      <w:pPr>
        <w:pStyle w:val="BodyTextL25"/>
        <w:ind w:left="0"/>
      </w:pPr>
      <w:r>
        <w:t xml:space="preserve">It is the end of the work day. </w:t>
      </w:r>
      <w:r w:rsidR="000B4C61">
        <w:t>In your small- to medium-sized business, y</w:t>
      </w:r>
      <w:r w:rsidR="003322A1">
        <w:t xml:space="preserve">ou are trying to explain to the network engineers </w:t>
      </w:r>
      <w:r w:rsidR="000B4C61">
        <w:t xml:space="preserve">about </w:t>
      </w:r>
      <w:r w:rsidR="003322A1">
        <w:t>EtherChannel and how it looks when it is physically set up. The</w:t>
      </w:r>
      <w:r w:rsidR="000B4C61">
        <w:t xml:space="preserve"> network engineers</w:t>
      </w:r>
      <w:r w:rsidR="003322A1">
        <w:t xml:space="preserve"> </w:t>
      </w:r>
      <w:r w:rsidR="000B4C61">
        <w:t>have</w:t>
      </w:r>
      <w:r w:rsidR="003322A1">
        <w:t xml:space="preserve"> difficulties envisioning how two switches could possibly be connected via several links </w:t>
      </w:r>
      <w:r w:rsidR="007F28E7">
        <w:t xml:space="preserve">that </w:t>
      </w:r>
      <w:r w:rsidR="003322A1">
        <w:t>collectively act as one channel or connection. Your company is definitely considering implementing an EtherChannel network.</w:t>
      </w:r>
    </w:p>
    <w:p w:rsidR="003322A1" w:rsidRDefault="003322A1" w:rsidP="003322A1">
      <w:pPr>
        <w:pStyle w:val="BodyTextL25"/>
        <w:ind w:left="0"/>
      </w:pPr>
      <w:r>
        <w:t>Therefore, you end the meeting with an assignment for the engineers. To prepare for the next day’s meeting, they are</w:t>
      </w:r>
      <w:r w:rsidR="007F28E7">
        <w:t xml:space="preserve"> to</w:t>
      </w:r>
      <w:r>
        <w:t xml:space="preserve"> </w:t>
      </w:r>
      <w:r w:rsidR="00B74959">
        <w:t xml:space="preserve">perform some research and bring to the meeting </w:t>
      </w:r>
      <w:r>
        <w:t xml:space="preserve">one </w:t>
      </w:r>
      <w:r w:rsidR="00B74959">
        <w:t xml:space="preserve">graphic representation of an </w:t>
      </w:r>
      <w:r>
        <w:t xml:space="preserve">EtherChannel network </w:t>
      </w:r>
      <w:r w:rsidR="000774D8">
        <w:t xml:space="preserve">connection. </w:t>
      </w:r>
      <w:r w:rsidR="00B74959">
        <w:t xml:space="preserve">They are tasked </w:t>
      </w:r>
      <w:r w:rsidR="007F28E7">
        <w:t xml:space="preserve">with </w:t>
      </w:r>
      <w:r w:rsidR="00B74959">
        <w:t>explain</w:t>
      </w:r>
      <w:r w:rsidR="00D61687">
        <w:t>ing</w:t>
      </w:r>
      <w:r w:rsidR="00B74959">
        <w:t xml:space="preserve"> how </w:t>
      </w:r>
      <w:r w:rsidR="009942C1">
        <w:t xml:space="preserve">an </w:t>
      </w:r>
      <w:r w:rsidR="00B74959">
        <w:t xml:space="preserve">EtherChannel </w:t>
      </w:r>
      <w:r w:rsidR="007F28E7">
        <w:t xml:space="preserve">network </w:t>
      </w:r>
      <w:r w:rsidR="00B74959">
        <w:t>operates to the other engineers</w:t>
      </w:r>
      <w:r w:rsidR="00D61687">
        <w:t>.</w:t>
      </w:r>
    </w:p>
    <w:p w:rsidR="003322A1" w:rsidRDefault="00F65BB6" w:rsidP="003322A1">
      <w:pPr>
        <w:pStyle w:val="BodyTextL25"/>
        <w:ind w:left="0"/>
      </w:pPr>
      <w:r>
        <w:t>When researching EtherChannel, a</w:t>
      </w:r>
      <w:r w:rsidR="007F28E7">
        <w:t xml:space="preserve"> </w:t>
      </w:r>
      <w:r w:rsidR="003322A1">
        <w:t xml:space="preserve">good question to search </w:t>
      </w:r>
      <w:r w:rsidR="007F28E7">
        <w:t xml:space="preserve">for </w:t>
      </w:r>
      <w:r w:rsidR="003322A1">
        <w:t>is “What does EtherChannel look like?” Prepare a few slides</w:t>
      </w:r>
      <w:r w:rsidR="007F28E7">
        <w:t xml:space="preserve"> </w:t>
      </w:r>
      <w:r w:rsidR="00E578A6">
        <w:t>to</w:t>
      </w:r>
      <w:r w:rsidR="007F28E7">
        <w:t xml:space="preserve"> demonstrate your resea</w:t>
      </w:r>
      <w:r w:rsidR="009942C1">
        <w:t>r</w:t>
      </w:r>
      <w:r w:rsidR="007F28E7">
        <w:t>ch that will be presen</w:t>
      </w:r>
      <w:r w:rsidR="00BC09CE">
        <w:t>t</w:t>
      </w:r>
      <w:r w:rsidR="007F28E7">
        <w:t>ed</w:t>
      </w:r>
      <w:r w:rsidR="003322A1">
        <w:t xml:space="preserve"> to the network engineering group</w:t>
      </w:r>
      <w:r w:rsidR="007F28E7">
        <w:t>. These slides should provide a</w:t>
      </w:r>
      <w:r w:rsidR="00CC6492">
        <w:t xml:space="preserve"> </w:t>
      </w:r>
      <w:r w:rsidR="003322A1">
        <w:t xml:space="preserve">solid grasp of how EtherChannels are physically created within a network topology. Your goal </w:t>
      </w:r>
      <w:r w:rsidR="0007253A">
        <w:t xml:space="preserve">is </w:t>
      </w:r>
      <w:r w:rsidR="003322A1">
        <w:t xml:space="preserve">to </w:t>
      </w:r>
      <w:r w:rsidR="001C6704">
        <w:t>ensure</w:t>
      </w:r>
      <w:r w:rsidR="003322A1">
        <w:t xml:space="preserve"> that everyone leaving the next meeting will have a good idea as to why they would consider moving to a network topology using EtherChannel as an option.</w:t>
      </w:r>
    </w:p>
    <w:p w:rsidR="003322A1" w:rsidRDefault="003322A1" w:rsidP="003322A1">
      <w:pPr>
        <w:pStyle w:val="LabSection"/>
      </w:pPr>
      <w:r>
        <w:t>Required Resources</w:t>
      </w:r>
    </w:p>
    <w:p w:rsidR="003322A1" w:rsidRDefault="003322A1" w:rsidP="003322A1">
      <w:pPr>
        <w:pStyle w:val="Bulletlevel1"/>
      </w:pPr>
      <w:r>
        <w:t>Internet connectivity for research</w:t>
      </w:r>
    </w:p>
    <w:p w:rsidR="006F0484" w:rsidRDefault="003322A1" w:rsidP="003322A1">
      <w:pPr>
        <w:pStyle w:val="Bulletlevel1"/>
      </w:pPr>
      <w:r>
        <w:t xml:space="preserve">Software program for presentation model </w:t>
      </w:r>
    </w:p>
    <w:p w:rsidR="003322A1" w:rsidRDefault="003322A1" w:rsidP="003322A1">
      <w:pPr>
        <w:pStyle w:val="StepHead"/>
      </w:pPr>
      <w:r>
        <w:t>Use the Internet to research graphics depicting EtherChannel</w:t>
      </w:r>
      <w:r w:rsidR="00F65BB6">
        <w:t>.</w:t>
      </w:r>
    </w:p>
    <w:p w:rsidR="003322A1" w:rsidRDefault="003322A1" w:rsidP="003322A1">
      <w:pPr>
        <w:pStyle w:val="StepHead"/>
      </w:pPr>
      <w:r>
        <w:t>Prepare a three-slide presentation to share with the class.</w:t>
      </w:r>
    </w:p>
    <w:p w:rsidR="003322A1" w:rsidRDefault="003322A1" w:rsidP="003322A1">
      <w:pPr>
        <w:pStyle w:val="SubStepAlpha"/>
      </w:pPr>
      <w:r>
        <w:t xml:space="preserve">The first slide should show a very short, concise definition of </w:t>
      </w:r>
      <w:r w:rsidR="00F65BB6">
        <w:t xml:space="preserve">a </w:t>
      </w:r>
      <w:r>
        <w:t>switch-to-switch EtherChannel</w:t>
      </w:r>
      <w:r w:rsidR="007F28E7">
        <w:t>.</w:t>
      </w:r>
    </w:p>
    <w:p w:rsidR="003322A1" w:rsidRDefault="003322A1" w:rsidP="003322A1">
      <w:pPr>
        <w:pStyle w:val="SubStepAlpha"/>
      </w:pPr>
      <w:r>
        <w:t>The second slide should show a graphic of how a switch-to-switch EtherChannel physical topology would look if used in a small- to medium-sized business.</w:t>
      </w:r>
    </w:p>
    <w:p w:rsidR="003322A1" w:rsidRDefault="003322A1" w:rsidP="003322A1">
      <w:pPr>
        <w:pStyle w:val="SubStepAlpha"/>
      </w:pPr>
      <w:r>
        <w:t>The third slide should list three advantages of using EtherChannel.</w:t>
      </w:r>
    </w:p>
    <w:p w:rsidR="003322A1" w:rsidRDefault="003322A1" w:rsidP="003322A1">
      <w:pPr>
        <w:pStyle w:val="LabSection"/>
        <w:rPr>
          <w:color w:val="FF0000"/>
        </w:rPr>
      </w:pPr>
      <w:r w:rsidRPr="003322A1">
        <w:rPr>
          <w:color w:val="FF0000"/>
        </w:rPr>
        <w:t>Instructor Activity Example</w:t>
      </w:r>
      <w:r w:rsidR="009913B0">
        <w:rPr>
          <w:color w:val="FF0000"/>
        </w:rPr>
        <w:t xml:space="preserve"> Resource</w:t>
      </w:r>
    </w:p>
    <w:p w:rsidR="009E76F9" w:rsidRPr="009913B0" w:rsidRDefault="009E76F9" w:rsidP="009913B0">
      <w:pPr>
        <w:pStyle w:val="InstNoteRed"/>
        <w:rPr>
          <w:b/>
        </w:rPr>
      </w:pPr>
      <w:r w:rsidRPr="009913B0">
        <w:rPr>
          <w:b/>
        </w:rPr>
        <w:t>Slide 1:</w:t>
      </w:r>
      <w:r w:rsidR="009913B0" w:rsidRPr="009913B0">
        <w:rPr>
          <w:b/>
        </w:rPr>
        <w:t xml:space="preserve"> Definition</w:t>
      </w:r>
    </w:p>
    <w:p w:rsidR="009E76F9" w:rsidRDefault="009A6A84" w:rsidP="009913B0">
      <w:pPr>
        <w:pStyle w:val="InstNoteRed"/>
        <w:rPr>
          <w:rStyle w:val="content"/>
        </w:rPr>
      </w:pPr>
      <w:hyperlink r:id="rId8" w:history="1">
        <w:r w:rsidR="009E76F9" w:rsidRPr="00CC6492">
          <w:rPr>
            <w:rStyle w:val="Hyperlink"/>
          </w:rPr>
          <w:t>EtherChannel</w:t>
        </w:r>
      </w:hyperlink>
      <w:r w:rsidR="009E76F9">
        <w:t xml:space="preserve"> - </w:t>
      </w:r>
      <w:r w:rsidR="009E76F9">
        <w:rPr>
          <w:rStyle w:val="content"/>
        </w:rPr>
        <w:t>EtherChannel provides incremental trunk speeds between Fast Ethernet, Gigabit Ethernet, and 10 Gigabit Ethernet. EtherChannel combines multiple Fast Ethernet up to 800</w:t>
      </w:r>
      <w:r w:rsidR="00C566F3">
        <w:rPr>
          <w:rStyle w:val="content"/>
        </w:rPr>
        <w:t xml:space="preserve"> </w:t>
      </w:r>
      <w:r w:rsidR="009E76F9">
        <w:rPr>
          <w:rStyle w:val="content"/>
        </w:rPr>
        <w:t>Mbps, Gigabit Ethernet up to 8</w:t>
      </w:r>
      <w:r w:rsidR="00C566F3">
        <w:rPr>
          <w:rStyle w:val="content"/>
        </w:rPr>
        <w:t xml:space="preserve"> </w:t>
      </w:r>
      <w:r w:rsidR="009E76F9">
        <w:rPr>
          <w:rStyle w:val="content"/>
        </w:rPr>
        <w:t>Gbps, and 10 Gigabit Ethernet up to 80</w:t>
      </w:r>
      <w:r w:rsidR="00C566F3">
        <w:rPr>
          <w:rStyle w:val="content"/>
        </w:rPr>
        <w:t xml:space="preserve"> </w:t>
      </w:r>
      <w:r w:rsidR="009E76F9">
        <w:rPr>
          <w:rStyle w:val="content"/>
        </w:rPr>
        <w:t xml:space="preserve">Gbps. </w:t>
      </w:r>
    </w:p>
    <w:p w:rsidR="009913B0" w:rsidRDefault="009913B0" w:rsidP="009913B0">
      <w:pPr>
        <w:pStyle w:val="InstNoteRed"/>
        <w:rPr>
          <w:rStyle w:val="content"/>
        </w:rPr>
      </w:pPr>
    </w:p>
    <w:p w:rsidR="009E76F9" w:rsidRDefault="009E76F9" w:rsidP="009913B0">
      <w:pPr>
        <w:pStyle w:val="InstNoteRed"/>
        <w:rPr>
          <w:b/>
        </w:rPr>
      </w:pPr>
      <w:r w:rsidRPr="009913B0">
        <w:rPr>
          <w:b/>
        </w:rPr>
        <w:t>Slide 2:</w:t>
      </w:r>
      <w:r w:rsidR="009913B0" w:rsidRPr="009913B0">
        <w:rPr>
          <w:b/>
        </w:rPr>
        <w:t xml:space="preserve"> EtherChannel Physical Graphic Example</w:t>
      </w:r>
    </w:p>
    <w:p w:rsidR="00CC6492" w:rsidRPr="00CC6492" w:rsidRDefault="00CC6492" w:rsidP="00CC6492">
      <w:pPr>
        <w:pStyle w:val="Visual"/>
        <w:rPr>
          <w:color w:val="FF0000"/>
        </w:rPr>
      </w:pPr>
      <w:r w:rsidRPr="00CC6492">
        <w:rPr>
          <w:color w:val="FF0000"/>
        </w:rPr>
        <w:t>Ether</w:t>
      </w:r>
      <w:r>
        <w:rPr>
          <w:color w:val="FF0000"/>
        </w:rPr>
        <w:t>C</w:t>
      </w:r>
      <w:r w:rsidRPr="00CC6492">
        <w:rPr>
          <w:color w:val="FF0000"/>
        </w:rPr>
        <w:t>hannel Physical Image</w:t>
      </w:r>
    </w:p>
    <w:p w:rsidR="00CC6492" w:rsidRDefault="00CC6492" w:rsidP="00CC6492">
      <w:pPr>
        <w:pStyle w:val="InstNoteRed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4276725" cy="4314825"/>
            <wp:effectExtent l="0" t="0" r="9525" b="9525"/>
            <wp:docPr id="3" name="Picture 3" descr="http://www.cisco.com/en/US/i/200001-300000/220001-230000/222001-223000/22257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isco.com/en/US/i/200001-300000/220001-230000/222001-223000/2225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6492" w:rsidRPr="00CC6492" w:rsidRDefault="00CC6492" w:rsidP="00CC6492">
      <w:pPr>
        <w:pStyle w:val="BodyText1"/>
      </w:pPr>
    </w:p>
    <w:p w:rsidR="009E76F9" w:rsidRPr="009913B0" w:rsidRDefault="009E76F9" w:rsidP="009913B0">
      <w:pPr>
        <w:pStyle w:val="InstNoteRed"/>
        <w:rPr>
          <w:b/>
        </w:rPr>
      </w:pPr>
      <w:r w:rsidRPr="009913B0">
        <w:rPr>
          <w:b/>
        </w:rPr>
        <w:t>Slide 3:</w:t>
      </w:r>
      <w:r w:rsidR="009913B0" w:rsidRPr="009913B0">
        <w:rPr>
          <w:b/>
        </w:rPr>
        <w:t xml:space="preserve"> </w:t>
      </w:r>
      <w:r w:rsidRPr="009913B0">
        <w:rPr>
          <w:b/>
        </w:rPr>
        <w:t>A</w:t>
      </w:r>
      <w:r w:rsidR="009913B0" w:rsidRPr="009913B0">
        <w:rPr>
          <w:b/>
        </w:rPr>
        <w:t>dvantages to using EtherChannel</w:t>
      </w:r>
      <w:r w:rsidR="009913B0">
        <w:rPr>
          <w:b/>
        </w:rPr>
        <w:t xml:space="preserve"> (these will vary per student group)</w:t>
      </w:r>
      <w:r w:rsidR="00F3765E">
        <w:rPr>
          <w:b/>
        </w:rPr>
        <w:t>:</w:t>
      </w:r>
    </w:p>
    <w:p w:rsidR="009E76F9" w:rsidRPr="009913B0" w:rsidRDefault="009E76F9" w:rsidP="009942C1">
      <w:pPr>
        <w:pStyle w:val="SubStepAlpha"/>
        <w:numPr>
          <w:ilvl w:val="2"/>
          <w:numId w:val="23"/>
        </w:numPr>
        <w:rPr>
          <w:rStyle w:val="contentcontent"/>
          <w:color w:val="FF0000"/>
        </w:rPr>
      </w:pPr>
      <w:r w:rsidRPr="009913B0">
        <w:rPr>
          <w:rStyle w:val="contentcontent"/>
          <w:color w:val="FF0000"/>
        </w:rPr>
        <w:t xml:space="preserve">Flexible </w:t>
      </w:r>
      <w:r w:rsidR="00B74959">
        <w:rPr>
          <w:rStyle w:val="contentcontent"/>
          <w:color w:val="FF0000"/>
        </w:rPr>
        <w:t xml:space="preserve">choice of bundling </w:t>
      </w:r>
      <w:r w:rsidRPr="009913B0">
        <w:rPr>
          <w:rStyle w:val="contentcontent"/>
          <w:color w:val="FF0000"/>
        </w:rPr>
        <w:t>physical connections</w:t>
      </w:r>
    </w:p>
    <w:p w:rsidR="009913B0" w:rsidRPr="009913B0" w:rsidRDefault="009E76F9" w:rsidP="009942C1">
      <w:pPr>
        <w:pStyle w:val="SubStepAlpha"/>
        <w:numPr>
          <w:ilvl w:val="2"/>
          <w:numId w:val="23"/>
        </w:numPr>
        <w:rPr>
          <w:rStyle w:val="contentcontent"/>
          <w:color w:val="FF0000"/>
        </w:rPr>
      </w:pPr>
      <w:r w:rsidRPr="009913B0">
        <w:rPr>
          <w:rStyle w:val="contentcontent"/>
          <w:color w:val="FF0000"/>
        </w:rPr>
        <w:t>Scalable bandwidth with resiliency and load sha</w:t>
      </w:r>
      <w:r w:rsidR="009913B0" w:rsidRPr="009913B0">
        <w:rPr>
          <w:rStyle w:val="contentcontent"/>
          <w:color w:val="FF0000"/>
        </w:rPr>
        <w:t xml:space="preserve">ring across </w:t>
      </w:r>
      <w:r w:rsidR="00B74959">
        <w:rPr>
          <w:rStyle w:val="contentcontent"/>
          <w:color w:val="FF0000"/>
        </w:rPr>
        <w:t>bundled switch links</w:t>
      </w:r>
    </w:p>
    <w:p w:rsidR="00B74959" w:rsidRPr="00B74959" w:rsidRDefault="00B74959" w:rsidP="009942C1">
      <w:pPr>
        <w:pStyle w:val="SubStepAlpha"/>
        <w:numPr>
          <w:ilvl w:val="2"/>
          <w:numId w:val="23"/>
        </w:numPr>
        <w:rPr>
          <w:color w:val="FF0000"/>
        </w:rPr>
      </w:pPr>
      <w:r>
        <w:rPr>
          <w:rStyle w:val="contentcontent"/>
          <w:color w:val="FF0000"/>
        </w:rPr>
        <w:t>Can</w:t>
      </w:r>
      <w:r w:rsidR="009913B0">
        <w:rPr>
          <w:rStyle w:val="contentcontent"/>
          <w:color w:val="FF0000"/>
        </w:rPr>
        <w:t xml:space="preserve"> also be used</w:t>
      </w:r>
      <w:r w:rsidR="009913B0" w:rsidRPr="009913B0">
        <w:rPr>
          <w:rStyle w:val="contentcontent"/>
          <w:color w:val="FF0000"/>
        </w:rPr>
        <w:t xml:space="preserve"> to connect </w:t>
      </w:r>
      <w:r w:rsidR="009E76F9" w:rsidRPr="009913B0">
        <w:rPr>
          <w:rStyle w:val="contentcontent"/>
          <w:color w:val="FF0000"/>
        </w:rPr>
        <w:t>router interfaces and servers</w:t>
      </w:r>
    </w:p>
    <w:p w:rsidR="00A26E0C" w:rsidRPr="0009245C" w:rsidRDefault="00A26E0C" w:rsidP="009913B0">
      <w:pPr>
        <w:pStyle w:val="LabSection"/>
        <w:rPr>
          <w:color w:val="FF0000"/>
        </w:rPr>
      </w:pPr>
      <w:r w:rsidRPr="0009245C">
        <w:rPr>
          <w:color w:val="FF0000"/>
        </w:rPr>
        <w:t>Identify elements of the model that map to IT-related content</w:t>
      </w:r>
      <w:r w:rsidR="005A09A3" w:rsidRPr="0009245C">
        <w:rPr>
          <w:color w:val="FF0000"/>
        </w:rPr>
        <w:t>:</w:t>
      </w:r>
    </w:p>
    <w:p w:rsidR="00042413" w:rsidRDefault="00B74959" w:rsidP="0009245C">
      <w:pPr>
        <w:pStyle w:val="Bulletlevel1"/>
        <w:rPr>
          <w:color w:val="FF0000"/>
        </w:rPr>
      </w:pPr>
      <w:r>
        <w:rPr>
          <w:color w:val="FF0000"/>
        </w:rPr>
        <w:t>EtherChannel</w:t>
      </w:r>
    </w:p>
    <w:p w:rsidR="009913B0" w:rsidRDefault="009913B0" w:rsidP="0009245C">
      <w:pPr>
        <w:pStyle w:val="Bulletlevel1"/>
        <w:rPr>
          <w:color w:val="FF0000"/>
        </w:rPr>
      </w:pPr>
      <w:r>
        <w:rPr>
          <w:color w:val="FF0000"/>
        </w:rPr>
        <w:t>Physical depiction of EtherChannel</w:t>
      </w:r>
    </w:p>
    <w:p w:rsidR="0009245C" w:rsidRDefault="00B74959" w:rsidP="00C14DD0">
      <w:pPr>
        <w:pStyle w:val="Bulletlevel1"/>
        <w:rPr>
          <w:color w:val="FF0000"/>
        </w:rPr>
      </w:pPr>
      <w:r>
        <w:rPr>
          <w:color w:val="FF0000"/>
        </w:rPr>
        <w:t xml:space="preserve">Load </w:t>
      </w:r>
      <w:r w:rsidR="000774D8">
        <w:rPr>
          <w:color w:val="FF0000"/>
        </w:rPr>
        <w:t>balancing</w:t>
      </w:r>
    </w:p>
    <w:p w:rsidR="00B74959" w:rsidRDefault="00B74959" w:rsidP="00B74959">
      <w:pPr>
        <w:pStyle w:val="Bulletlevel1"/>
        <w:rPr>
          <w:color w:val="FF0000"/>
        </w:rPr>
      </w:pPr>
      <w:r>
        <w:rPr>
          <w:color w:val="FF0000"/>
        </w:rPr>
        <w:t>Scalable bandwidth</w:t>
      </w:r>
    </w:p>
    <w:p w:rsidR="00644C3B" w:rsidRPr="00B74959" w:rsidRDefault="00644C3B" w:rsidP="00B74959">
      <w:pPr>
        <w:pStyle w:val="Bulletlevel1"/>
        <w:rPr>
          <w:color w:val="FF0000"/>
        </w:rPr>
      </w:pPr>
      <w:r>
        <w:rPr>
          <w:color w:val="FF0000"/>
        </w:rPr>
        <w:t>Trunking</w:t>
      </w:r>
    </w:p>
    <w:sectPr w:rsidR="00644C3B" w:rsidRPr="00B74959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517" w:rsidRDefault="00B03517" w:rsidP="0090659A">
      <w:pPr>
        <w:spacing w:after="0" w:line="240" w:lineRule="auto"/>
      </w:pPr>
      <w:r>
        <w:separator/>
      </w:r>
    </w:p>
    <w:p w:rsidR="00B03517" w:rsidRDefault="00B03517"/>
    <w:p w:rsidR="00B03517" w:rsidRDefault="00B03517"/>
    <w:p w:rsidR="00B03517" w:rsidRDefault="00B03517"/>
    <w:p w:rsidR="00B03517" w:rsidRDefault="00B03517"/>
  </w:endnote>
  <w:endnote w:type="continuationSeparator" w:id="0">
    <w:p w:rsidR="00B03517" w:rsidRDefault="00B03517" w:rsidP="0090659A">
      <w:pPr>
        <w:spacing w:after="0" w:line="240" w:lineRule="auto"/>
      </w:pPr>
      <w:r>
        <w:continuationSeparator/>
      </w:r>
    </w:p>
    <w:p w:rsidR="00B03517" w:rsidRDefault="00B03517"/>
    <w:p w:rsidR="00B03517" w:rsidRDefault="00B03517"/>
    <w:p w:rsidR="00B03517" w:rsidRDefault="00B03517"/>
    <w:p w:rsidR="00B03517" w:rsidRDefault="00B0351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</w:t>
    </w:r>
    <w:r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9A6A8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A6A84" w:rsidRPr="0090659A">
      <w:rPr>
        <w:b/>
        <w:szCs w:val="16"/>
      </w:rPr>
      <w:fldChar w:fldCharType="separate"/>
    </w:r>
    <w:r w:rsidR="00EF4BD1">
      <w:rPr>
        <w:b/>
        <w:noProof/>
        <w:szCs w:val="16"/>
      </w:rPr>
      <w:t>2</w:t>
    </w:r>
    <w:r w:rsidR="009A6A84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9A6A8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A6A84" w:rsidRPr="0090659A">
      <w:rPr>
        <w:b/>
        <w:szCs w:val="16"/>
      </w:rPr>
      <w:fldChar w:fldCharType="separate"/>
    </w:r>
    <w:r w:rsidR="00EF4BD1">
      <w:rPr>
        <w:b/>
        <w:noProof/>
        <w:szCs w:val="16"/>
      </w:rPr>
      <w:t>2</w:t>
    </w:r>
    <w:r w:rsidR="009A6A84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</w:t>
    </w:r>
    <w:r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9A6A8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A6A84" w:rsidRPr="0090659A">
      <w:rPr>
        <w:b/>
        <w:szCs w:val="16"/>
      </w:rPr>
      <w:fldChar w:fldCharType="separate"/>
    </w:r>
    <w:r w:rsidR="00EF4BD1">
      <w:rPr>
        <w:b/>
        <w:noProof/>
        <w:szCs w:val="16"/>
      </w:rPr>
      <w:t>1</w:t>
    </w:r>
    <w:r w:rsidR="009A6A84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9A6A8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A6A84" w:rsidRPr="0090659A">
      <w:rPr>
        <w:b/>
        <w:szCs w:val="16"/>
      </w:rPr>
      <w:fldChar w:fldCharType="separate"/>
    </w:r>
    <w:r w:rsidR="00EF4BD1">
      <w:rPr>
        <w:b/>
        <w:noProof/>
        <w:szCs w:val="16"/>
      </w:rPr>
      <w:t>1</w:t>
    </w:r>
    <w:r w:rsidR="009A6A84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517" w:rsidRDefault="00B03517" w:rsidP="0090659A">
      <w:pPr>
        <w:spacing w:after="0" w:line="240" w:lineRule="auto"/>
      </w:pPr>
      <w:r>
        <w:separator/>
      </w:r>
    </w:p>
    <w:p w:rsidR="00B03517" w:rsidRDefault="00B03517"/>
    <w:p w:rsidR="00B03517" w:rsidRDefault="00B03517"/>
    <w:p w:rsidR="00B03517" w:rsidRDefault="00B03517"/>
    <w:p w:rsidR="00B03517" w:rsidRDefault="00B03517"/>
  </w:footnote>
  <w:footnote w:type="continuationSeparator" w:id="0">
    <w:p w:rsidR="00B03517" w:rsidRDefault="00B03517" w:rsidP="0090659A">
      <w:pPr>
        <w:spacing w:after="0" w:line="240" w:lineRule="auto"/>
      </w:pPr>
      <w:r>
        <w:continuationSeparator/>
      </w:r>
    </w:p>
    <w:p w:rsidR="00B03517" w:rsidRDefault="00B03517"/>
    <w:p w:rsidR="00B03517" w:rsidRDefault="00B03517"/>
    <w:p w:rsidR="00B03517" w:rsidRDefault="00B03517"/>
    <w:p w:rsidR="00B03517" w:rsidRDefault="00B035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Default="009913B0" w:rsidP="00C52BA6">
    <w:pPr>
      <w:pStyle w:val="PageHead"/>
    </w:pPr>
    <w:r>
      <w:t>Imagine This</w:t>
    </w:r>
    <w:r w:rsidR="00B05061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Default="00B0506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D0299B"/>
    <w:multiLevelType w:val="multilevel"/>
    <w:tmpl w:val="C0D65F06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630635B3"/>
    <w:multiLevelType w:val="hybridMultilevel"/>
    <w:tmpl w:val="8240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7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5"/>
  </w:num>
  <w:num w:numId="2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1AF6"/>
    <w:rsid w:val="00041D1E"/>
    <w:rsid w:val="00042413"/>
    <w:rsid w:val="00044E62"/>
    <w:rsid w:val="00050BA4"/>
    <w:rsid w:val="00051738"/>
    <w:rsid w:val="00052548"/>
    <w:rsid w:val="00060696"/>
    <w:rsid w:val="0007253A"/>
    <w:rsid w:val="000769CF"/>
    <w:rsid w:val="000774D8"/>
    <w:rsid w:val="000815D8"/>
    <w:rsid w:val="00085CC6"/>
    <w:rsid w:val="00090C07"/>
    <w:rsid w:val="00091E8D"/>
    <w:rsid w:val="0009245C"/>
    <w:rsid w:val="0009378D"/>
    <w:rsid w:val="00097163"/>
    <w:rsid w:val="000A22C8"/>
    <w:rsid w:val="000B2344"/>
    <w:rsid w:val="000B4C61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5D98"/>
    <w:rsid w:val="001C6704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1B42"/>
    <w:rsid w:val="00271F15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E490F"/>
    <w:rsid w:val="002F45FF"/>
    <w:rsid w:val="002F6D17"/>
    <w:rsid w:val="00302887"/>
    <w:rsid w:val="00304685"/>
    <w:rsid w:val="003056EB"/>
    <w:rsid w:val="003071FF"/>
    <w:rsid w:val="00307F89"/>
    <w:rsid w:val="00310652"/>
    <w:rsid w:val="00313017"/>
    <w:rsid w:val="0031371D"/>
    <w:rsid w:val="00315D45"/>
    <w:rsid w:val="0031789F"/>
    <w:rsid w:val="00320788"/>
    <w:rsid w:val="003233A3"/>
    <w:rsid w:val="003322A1"/>
    <w:rsid w:val="0034455D"/>
    <w:rsid w:val="00344A15"/>
    <w:rsid w:val="0034604B"/>
    <w:rsid w:val="00346D17"/>
    <w:rsid w:val="00347972"/>
    <w:rsid w:val="00353A3F"/>
    <w:rsid w:val="003559CC"/>
    <w:rsid w:val="003569D7"/>
    <w:rsid w:val="003608AC"/>
    <w:rsid w:val="0036465A"/>
    <w:rsid w:val="00392C65"/>
    <w:rsid w:val="00392ED5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1028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56020"/>
    <w:rsid w:val="004659EE"/>
    <w:rsid w:val="00466F35"/>
    <w:rsid w:val="00492F29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19E6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09A3"/>
    <w:rsid w:val="005A6E62"/>
    <w:rsid w:val="005C738C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428E5"/>
    <w:rsid w:val="00644958"/>
    <w:rsid w:val="00644C3B"/>
    <w:rsid w:val="006468CD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425F5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6A8B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F0A0B"/>
    <w:rsid w:val="007F28E7"/>
    <w:rsid w:val="007F3A60"/>
    <w:rsid w:val="007F3D0B"/>
    <w:rsid w:val="007F7C94"/>
    <w:rsid w:val="00810E4B"/>
    <w:rsid w:val="00814BAA"/>
    <w:rsid w:val="00824295"/>
    <w:rsid w:val="008313F3"/>
    <w:rsid w:val="008403B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8F4FB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913B0"/>
    <w:rsid w:val="009942C1"/>
    <w:rsid w:val="009948E9"/>
    <w:rsid w:val="00996053"/>
    <w:rsid w:val="009A0B2F"/>
    <w:rsid w:val="009A1CF4"/>
    <w:rsid w:val="009A37D7"/>
    <w:rsid w:val="009A4E17"/>
    <w:rsid w:val="009A6955"/>
    <w:rsid w:val="009A6A84"/>
    <w:rsid w:val="009B341C"/>
    <w:rsid w:val="009B5747"/>
    <w:rsid w:val="009D2C27"/>
    <w:rsid w:val="009E2309"/>
    <w:rsid w:val="009E42B9"/>
    <w:rsid w:val="009E76F9"/>
    <w:rsid w:val="009F13C3"/>
    <w:rsid w:val="00A014A3"/>
    <w:rsid w:val="00A0412D"/>
    <w:rsid w:val="00A21211"/>
    <w:rsid w:val="00A26E0C"/>
    <w:rsid w:val="00A34E7F"/>
    <w:rsid w:val="00A35B52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15E2"/>
    <w:rsid w:val="00AE56C0"/>
    <w:rsid w:val="00AF72F3"/>
    <w:rsid w:val="00B00914"/>
    <w:rsid w:val="00B02A8E"/>
    <w:rsid w:val="00B03517"/>
    <w:rsid w:val="00B05061"/>
    <w:rsid w:val="00B052EE"/>
    <w:rsid w:val="00B1081F"/>
    <w:rsid w:val="00B27499"/>
    <w:rsid w:val="00B3010D"/>
    <w:rsid w:val="00B35151"/>
    <w:rsid w:val="00B433F2"/>
    <w:rsid w:val="00B458E8"/>
    <w:rsid w:val="00B5397B"/>
    <w:rsid w:val="00B57EBE"/>
    <w:rsid w:val="00B62809"/>
    <w:rsid w:val="00B7495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09CE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66F3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6492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1687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A0729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578A6"/>
    <w:rsid w:val="00E62EA8"/>
    <w:rsid w:val="00E67A6E"/>
    <w:rsid w:val="00E71B43"/>
    <w:rsid w:val="00E81612"/>
    <w:rsid w:val="00E87D18"/>
    <w:rsid w:val="00E87D62"/>
    <w:rsid w:val="00E97840"/>
    <w:rsid w:val="00EA0CC3"/>
    <w:rsid w:val="00EA486E"/>
    <w:rsid w:val="00EA4FA3"/>
    <w:rsid w:val="00EB001B"/>
    <w:rsid w:val="00EB18AD"/>
    <w:rsid w:val="00EB6C33"/>
    <w:rsid w:val="00ED6019"/>
    <w:rsid w:val="00ED7830"/>
    <w:rsid w:val="00EE0233"/>
    <w:rsid w:val="00EE3909"/>
    <w:rsid w:val="00EF4205"/>
    <w:rsid w:val="00EF4BD1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765E"/>
    <w:rsid w:val="00F4135D"/>
    <w:rsid w:val="00F41F1B"/>
    <w:rsid w:val="00F421D9"/>
    <w:rsid w:val="00F46BD9"/>
    <w:rsid w:val="00F60BE0"/>
    <w:rsid w:val="00F6280E"/>
    <w:rsid w:val="00F65BB6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322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6F9"/>
    <w:rPr>
      <w:color w:val="800080" w:themeColor="followedHyperlink"/>
      <w:u w:val="single"/>
    </w:rPr>
  </w:style>
  <w:style w:type="character" w:customStyle="1" w:styleId="content">
    <w:name w:val="content"/>
    <w:basedOn w:val="DefaultParagraphFont"/>
    <w:rsid w:val="009E76F9"/>
  </w:style>
  <w:style w:type="character" w:customStyle="1" w:styleId="contentcontent">
    <w:name w:val="contentcontent"/>
    <w:basedOn w:val="DefaultParagraphFont"/>
    <w:rsid w:val="009E7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.com/en/US/tech/tk389/tk213/tsd_technology_support_protocol_home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etherchannel&amp;client=firefox-a&amp;hs=Vr5&amp;rls=org.mozilla:en-US:official&amp;source=lnms&amp;tbm=isch&amp;sa=X&amp;ei=IAbkUeLfKNOo4AP42oHwBw&amp;ved=0CAkQ_AUoAQ&amp;biw=1920&amp;bih=920#facrc=_&amp;imgdii=63eOUfibH4uDNM%3A%3BgIiqyimdjZKPTM%3B63eOUfibH4uDNM%3A&amp;imgrc=63eOUfibH4uDNM%3A%3Bf9XB_7YjzmzHZM%3Bhttp%253A%252F%252Fcdn.ttgtmedia.com%252FITKE%252Fuploads%252Fblogs.dir%252F58%252Ffiles%252F2008%252F12%252Fetherchannel3.jpg%3Bhttp%253A%252F%252Fitknowledgeexchange.techtarget.com%252Fnetwork-technologies%252Ftag%252Fetherchannel%252F%3B913%3B449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3B95E-7893-49D9-B652-53812992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2</cp:revision>
  <cp:lastPrinted>2013-03-18T14:28:00Z</cp:lastPrinted>
  <dcterms:created xsi:type="dcterms:W3CDTF">2013-07-17T14:32:00Z</dcterms:created>
  <dcterms:modified xsi:type="dcterms:W3CDTF">2013-07-17T14:32:00Z</dcterms:modified>
</cp:coreProperties>
</file>