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2E" w:rsidRDefault="008C5F2E" w:rsidP="008C5F2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16AAF">
        <w:rPr>
          <w:b/>
          <w:sz w:val="28"/>
          <w:szCs w:val="28"/>
        </w:rPr>
        <w:t xml:space="preserve">Installing </w:t>
      </w:r>
      <w:r>
        <w:rPr>
          <w:b/>
          <w:sz w:val="28"/>
          <w:szCs w:val="28"/>
        </w:rPr>
        <w:t>and Running Maple 18</w:t>
      </w:r>
    </w:p>
    <w:p w:rsidR="008C5F2E" w:rsidRDefault="008C5F2E" w:rsidP="008C5F2E">
      <w:r>
        <w:t>To install it, first go to the link</w:t>
      </w:r>
    </w:p>
    <w:p w:rsidR="008C5F2E" w:rsidRDefault="00823E1C" w:rsidP="008C5F2E">
      <w:pPr>
        <w:jc w:val="center"/>
      </w:pPr>
      <w:hyperlink r:id="rId4" w:history="1">
        <w:r w:rsidR="008C5F2E" w:rsidRPr="00FB44B6">
          <w:rPr>
            <w:rStyle w:val="Hyperlink"/>
          </w:rPr>
          <w:t>https://ru-portal.portal.radford.edu/rusoftware/Login.aspx</w:t>
        </w:r>
      </w:hyperlink>
    </w:p>
    <w:p w:rsidR="008C5F2E" w:rsidRDefault="008C5F2E" w:rsidP="008C5F2E">
      <w:pPr>
        <w:tabs>
          <w:tab w:val="left" w:pos="360"/>
        </w:tabs>
      </w:pPr>
      <w:r>
        <w:br/>
        <w:t xml:space="preserve">1. You should see a page that looks like the following, which you should login using your normal RU </w:t>
      </w:r>
      <w:r>
        <w:br/>
      </w:r>
      <w:proofErr w:type="spellStart"/>
      <w:r>
        <w:t>userid</w:t>
      </w:r>
      <w:proofErr w:type="spellEnd"/>
      <w:r>
        <w:t xml:space="preserve"> and password.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3EE286F2" wp14:editId="135FC503">
            <wp:extent cx="3422931" cy="233132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0463" cy="23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/>
    <w:p w:rsidR="008C5F2E" w:rsidRDefault="008C5F2E" w:rsidP="008C5F2E">
      <w:r>
        <w:t>2. Next, select your operating system.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5C15C86C" wp14:editId="4AB6CA40">
            <wp:extent cx="3277275" cy="22321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6225" cy="22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/>
    <w:p w:rsidR="008C5F2E" w:rsidRDefault="008C5F2E" w:rsidP="008C5F2E"/>
    <w:p w:rsidR="008C5F2E" w:rsidRDefault="008C5F2E" w:rsidP="008C5F2E">
      <w:r>
        <w:lastRenderedPageBreak/>
        <w:t>3. Depending on your selection, you should be taken to one of these two pages. Click on the Maple 18 link to download to installer for the program.</w:t>
      </w:r>
    </w:p>
    <w:p w:rsidR="008C5F2E" w:rsidRPr="007708D9" w:rsidRDefault="008C5F2E" w:rsidP="008C5F2E">
      <w:r>
        <w:rPr>
          <w:noProof/>
        </w:rPr>
        <w:drawing>
          <wp:inline distT="0" distB="0" distL="0" distR="0" wp14:anchorId="6179CC1E" wp14:editId="1898970F">
            <wp:extent cx="2847239" cy="193922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840" cy="1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E7CD1A" wp14:editId="47B43031">
            <wp:extent cx="2856488" cy="1945526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086" cy="19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C5F2E" w:rsidRDefault="008C5F2E" w:rsidP="008C5F2E">
      <w:r>
        <w:t xml:space="preserve">4. After downloading the installation file, run it. You should see a window similar to this. Select </w:t>
      </w:r>
      <w:r w:rsidRPr="007708D9">
        <w:rPr>
          <w:b/>
        </w:rPr>
        <w:t>Next.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66A9A828" wp14:editId="15A4F700">
            <wp:extent cx="3180169" cy="2391290"/>
            <wp:effectExtent l="0" t="0" r="127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4070" cy="241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t xml:space="preserve">5. After reading the license agreement, choose </w:t>
      </w:r>
      <w:r>
        <w:rPr>
          <w:rStyle w:val="Strong"/>
        </w:rPr>
        <w:t>I accept the agreement</w:t>
      </w:r>
      <w:r>
        <w:t xml:space="preserve">.  And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74A48720" wp14:editId="66E0C571">
            <wp:extent cx="2929317" cy="2202666"/>
            <wp:effectExtent l="0" t="0" r="444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989" cy="222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lastRenderedPageBreak/>
        <w:t xml:space="preserve">6. On the Installation Directory screen,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580372C4" wp14:editId="1756A691">
            <wp:extent cx="2856489" cy="2147904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0025" cy="21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br/>
        <w:t xml:space="preserve">7. On the Install Desktop Shortcut screen,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7240C896" wp14:editId="3A5C205F">
            <wp:extent cx="2875125" cy="2161916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7978" cy="21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br/>
        <w:t xml:space="preserve">8. On the Install </w:t>
      </w:r>
      <w:proofErr w:type="spellStart"/>
      <w:r>
        <w:t>Watcom</w:t>
      </w:r>
      <w:proofErr w:type="spellEnd"/>
      <w:r>
        <w:t xml:space="preserve"> Compiler screen, check to install the compiler and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7B52BC57" wp14:editId="30106206">
            <wp:extent cx="2921225" cy="2196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7587" cy="221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lastRenderedPageBreak/>
        <w:t xml:space="preserve">9. On the Choose the Type of License screen, choose </w:t>
      </w:r>
      <w:r>
        <w:rPr>
          <w:rStyle w:val="Strong"/>
        </w:rPr>
        <w:t>Network Access</w:t>
      </w:r>
      <w:r>
        <w:t xml:space="preserve"> and click </w:t>
      </w:r>
      <w:proofErr w:type="gramStart"/>
      <w:r>
        <w:rPr>
          <w:rStyle w:val="Strong"/>
        </w:rPr>
        <w:t>Next</w:t>
      </w:r>
      <w:proofErr w:type="gramEnd"/>
      <w:r>
        <w:t>.</w:t>
      </w:r>
      <w:r>
        <w:br/>
      </w:r>
      <w:r>
        <w:br/>
      </w:r>
      <w:r>
        <w:rPr>
          <w:noProof/>
        </w:rPr>
        <w:drawing>
          <wp:inline distT="0" distB="0" distL="0" distR="0" wp14:anchorId="7F8D42F0" wp14:editId="694DEB52">
            <wp:extent cx="2589451" cy="1904641"/>
            <wp:effectExtent l="0" t="0" r="1905" b="635"/>
            <wp:docPr id="3" name="Picture 3" descr="ste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p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28" cy="19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D49859F" wp14:editId="389826FD">
            <wp:extent cx="2518209" cy="18935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581" cy="195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C5F2E" w:rsidRDefault="008C5F2E" w:rsidP="008C5F2E">
      <w:r>
        <w:t xml:space="preserve">10. On the Single or Redundant Server screen, choose </w:t>
      </w:r>
      <w:r>
        <w:rPr>
          <w:rStyle w:val="Strong"/>
        </w:rPr>
        <w:t>Single Server</w:t>
      </w:r>
      <w:r>
        <w:t xml:space="preserve"> and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401C8610" wp14:editId="214FD899">
            <wp:extent cx="2508531" cy="1886261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1919" cy="19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C5F2E" w:rsidRPr="00476317" w:rsidRDefault="008C5F2E" w:rsidP="008C5F2E">
      <w:pPr>
        <w:rPr>
          <w:b/>
          <w:bCs/>
          <w:color w:val="FF1010"/>
        </w:rPr>
      </w:pPr>
      <w:r>
        <w:t>11. On the License Server screen, input "</w:t>
      </w:r>
      <w:r>
        <w:rPr>
          <w:rStyle w:val="Strong"/>
        </w:rPr>
        <w:t>licenses</w:t>
      </w:r>
      <w:r>
        <w:t>" in the License server field and "</w:t>
      </w:r>
      <w:r>
        <w:rPr>
          <w:rStyle w:val="Strong"/>
        </w:rPr>
        <w:t>27001</w:t>
      </w:r>
      <w:r>
        <w:t xml:space="preserve">" in the Port </w:t>
      </w:r>
      <w:r>
        <w:br/>
        <w:t xml:space="preserve">number. </w:t>
      </w:r>
      <w:r>
        <w:rPr>
          <w:rStyle w:val="Strong"/>
          <w:color w:val="FF1010"/>
        </w:rPr>
        <w:t xml:space="preserve"> Note!!! This is very important!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0F3535AF" wp14:editId="075934B9">
            <wp:extent cx="3107342" cy="2336529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9295" cy="23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 xml:space="preserve">12. </w:t>
      </w:r>
      <w:r w:rsidRPr="004804C0">
        <w:rPr>
          <w:rFonts w:ascii="Times New Roman" w:eastAsia="Times New Roman" w:hAnsi="Times New Roman" w:cs="Times New Roman"/>
          <w:sz w:val="24"/>
          <w:szCs w:val="24"/>
        </w:rPr>
        <w:t xml:space="preserve">On the Check for Updates screen, click </w:t>
      </w:r>
      <w:proofErr w:type="gramStart"/>
      <w:r w:rsidRPr="004804C0">
        <w:rPr>
          <w:rFonts w:ascii="Times New Roman" w:eastAsia="Times New Roman" w:hAnsi="Times New Roman" w:cs="Times New Roman"/>
          <w:b/>
          <w:bCs/>
          <w:sz w:val="24"/>
          <w:szCs w:val="24"/>
        </w:rPr>
        <w:t>Next</w:t>
      </w:r>
      <w:proofErr w:type="gramEnd"/>
      <w:r w:rsidRPr="004804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5F2E" w:rsidRPr="004804C0" w:rsidRDefault="008C5F2E" w:rsidP="008C5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04484EE3" wp14:editId="65071E59">
            <wp:extent cx="3077810" cy="2314322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0171" cy="23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t xml:space="preserve">13. On the Pre-Installation Summary screen,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5D242BE6" wp14:editId="4FB50227">
            <wp:extent cx="3191296" cy="2399657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4400" cy="24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t xml:space="preserve">14. When installation occurs, you should see a window that looks like this. Click </w:t>
      </w:r>
      <w:proofErr w:type="gramStart"/>
      <w:r w:rsidRPr="004804C0">
        <w:rPr>
          <w:b/>
        </w:rPr>
        <w:t>Next</w:t>
      </w:r>
      <w:proofErr w:type="gramEnd"/>
      <w:r>
        <w:t xml:space="preserve"> when it is finished.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6E2065B6" wp14:editId="6BEAE542">
            <wp:extent cx="2735108" cy="2056632"/>
            <wp:effectExtent l="0" t="0" r="825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5345" cy="207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lastRenderedPageBreak/>
        <w:t xml:space="preserve">15. On the final screen click </w:t>
      </w:r>
      <w:r>
        <w:rPr>
          <w:rStyle w:val="Strong"/>
        </w:rPr>
        <w:t>Finish</w:t>
      </w:r>
      <w:r>
        <w:t>.</w:t>
      </w:r>
    </w:p>
    <w:p w:rsidR="008C5F2E" w:rsidRDefault="008C5F2E" w:rsidP="008C5F2E">
      <w:pPr>
        <w:jc w:val="center"/>
      </w:pPr>
      <w:r>
        <w:br/>
      </w:r>
      <w:r>
        <w:rPr>
          <w:noProof/>
        </w:rPr>
        <w:drawing>
          <wp:inline distT="0" distB="0" distL="0" distR="0" wp14:anchorId="2D6A15C8" wp14:editId="59D2566C">
            <wp:extent cx="3111691" cy="2346528"/>
            <wp:effectExtent l="0" t="0" r="0" b="0"/>
            <wp:docPr id="4" name="Picture 4" descr="fi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is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54" cy="23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2E" w:rsidRDefault="008C5F2E" w:rsidP="008C5F2E"/>
    <w:p w:rsidR="008C5F2E" w:rsidRDefault="008C5F2E" w:rsidP="008C5F2E">
      <w:r>
        <w:t xml:space="preserve">16. </w:t>
      </w:r>
      <w:r w:rsidR="00823E1C">
        <w:t>You can then open Maple if you are on campus and are connected to the Radford University network. However</w:t>
      </w:r>
      <w:r>
        <w:t xml:space="preserve">, if you are </w:t>
      </w:r>
      <w:r w:rsidRPr="00823E1C">
        <w:rPr>
          <w:b/>
          <w:u w:val="single"/>
        </w:rPr>
        <w:t>not</w:t>
      </w:r>
      <w:r>
        <w:t xml:space="preserve"> at the Radford University campus, </w:t>
      </w:r>
      <w:r w:rsidR="00823E1C">
        <w:t xml:space="preserve">you can use Maple but </w:t>
      </w:r>
      <w:r>
        <w:t xml:space="preserve">you must first open and log on to Cisco VPN Client (see Cisco VPN document for </w:t>
      </w:r>
      <w:r w:rsidR="00823E1C">
        <w:t xml:space="preserve">installation </w:t>
      </w:r>
      <w:r>
        <w:t xml:space="preserve">instructions). 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754A52FC" wp14:editId="3F5E8103">
            <wp:extent cx="3333919" cy="1416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9692" cy="14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/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2788267C" wp14:editId="2D392715">
            <wp:extent cx="2276799" cy="218737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448" cy="21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49D27C6" wp14:editId="1C0B93ED">
            <wp:extent cx="3083065" cy="1643258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3065" cy="16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>
      <w:r>
        <w:lastRenderedPageBreak/>
        <w:t>17. Open the Maple 18 software. If you do so successfully, you get a window looking like</w:t>
      </w:r>
    </w:p>
    <w:p w:rsidR="008C5F2E" w:rsidRDefault="008C5F2E" w:rsidP="008C5F2E">
      <w:pPr>
        <w:jc w:val="center"/>
      </w:pPr>
      <w:r>
        <w:rPr>
          <w:noProof/>
        </w:rPr>
        <w:drawing>
          <wp:inline distT="0" distB="0" distL="0" distR="0" wp14:anchorId="03369908" wp14:editId="609988A5">
            <wp:extent cx="5065825" cy="333391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5487" cy="33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2E" w:rsidRDefault="008C5F2E" w:rsidP="008C5F2E"/>
    <w:p w:rsidR="008C5F2E" w:rsidRDefault="008C5F2E" w:rsidP="008C5F2E"/>
    <w:p w:rsidR="008C5F2E" w:rsidRDefault="008C5F2E" w:rsidP="008C5F2E"/>
    <w:p w:rsidR="008C5F2E" w:rsidRDefault="008C5F2E" w:rsidP="008C5F2E"/>
    <w:p w:rsidR="00C97EED" w:rsidRPr="008C5F2E" w:rsidRDefault="00C97EED" w:rsidP="008C5F2E"/>
    <w:sectPr w:rsidR="00C97EED" w:rsidRPr="008C5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02"/>
    <w:rsid w:val="0021541F"/>
    <w:rsid w:val="00476317"/>
    <w:rsid w:val="004804C0"/>
    <w:rsid w:val="006553C0"/>
    <w:rsid w:val="00727F02"/>
    <w:rsid w:val="007708D9"/>
    <w:rsid w:val="00823E1C"/>
    <w:rsid w:val="008C5F2E"/>
    <w:rsid w:val="00B31556"/>
    <w:rsid w:val="00C9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A8C825-0A04-47EF-A991-E1099BAE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F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8D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708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ru-portal.portal.radford.edu/rusoftware/Login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Sigmon, Neil</dc:creator>
  <cp:keywords/>
  <dc:description/>
  <cp:lastModifiedBy>Sigmon, Neil</cp:lastModifiedBy>
  <cp:revision>3</cp:revision>
  <dcterms:created xsi:type="dcterms:W3CDTF">2015-01-27T14:09:00Z</dcterms:created>
  <dcterms:modified xsi:type="dcterms:W3CDTF">2015-01-27T14:12:00Z</dcterms:modified>
</cp:coreProperties>
</file>